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8C20D9" w:rsidR="00702B37" w:rsidP="00DA1D86" w:rsidRDefault="00DA1D86" w14:paraId="15D46D09" w14:textId="6F3BC0C5">
      <w:pPr>
        <w:jc w:val="center"/>
        <w:rPr>
          <w:rFonts w:ascii="Gill Sans MT" w:hAnsi="Gill Sans MT" w:cs="Arial"/>
          <w:b/>
          <w:bCs/>
        </w:rPr>
      </w:pPr>
      <w:r>
        <w:rPr>
          <w:rFonts w:ascii="Trebuchet MS" w:hAnsi="Trebuchet MS"/>
          <w:b/>
          <w:bCs/>
          <w:caps/>
          <w:noProof/>
        </w:rPr>
        <w:drawing>
          <wp:anchor distT="0" distB="0" distL="114300" distR="114300" simplePos="0" relativeHeight="251660288" behindDoc="0" locked="0" layoutInCell="1" allowOverlap="1" wp14:anchorId="3E74D7F9" wp14:editId="46E5F106">
            <wp:simplePos x="0" y="0"/>
            <wp:positionH relativeFrom="page">
              <wp:posOffset>5362575</wp:posOffset>
            </wp:positionH>
            <wp:positionV relativeFrom="paragraph">
              <wp:posOffset>-771525</wp:posOffset>
            </wp:positionV>
            <wp:extent cx="2019300" cy="1348414"/>
            <wp:effectExtent l="0" t="0" r="0" b="0"/>
            <wp:wrapNone/>
            <wp:docPr id="1" name="Picture 1" descr="C:\Users\vmurphy\AppData\Local\Microsoft\Windows\INetCache\Content.MSO\9C6706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murphy\AppData\Local\Microsoft\Windows\INetCache\Content.MSO\9C67063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134841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0DDEBEB" wp14:editId="35214526">
            <wp:simplePos x="0" y="0"/>
            <wp:positionH relativeFrom="column">
              <wp:posOffset>-9525</wp:posOffset>
            </wp:positionH>
            <wp:positionV relativeFrom="paragraph">
              <wp:posOffset>-561975</wp:posOffset>
            </wp:positionV>
            <wp:extent cx="1447800" cy="814070"/>
            <wp:effectExtent l="0" t="0" r="0" b="508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7800" cy="814070"/>
                    </a:xfrm>
                    <a:prstGeom prst="rect">
                      <a:avLst/>
                    </a:prstGeom>
                  </pic:spPr>
                </pic:pic>
              </a:graphicData>
            </a:graphic>
          </wp:anchor>
        </w:drawing>
      </w:r>
      <w:r>
        <w:rPr>
          <w:rFonts w:ascii="Gill Sans MT" w:hAnsi="Gill Sans MT" w:cs="Arial"/>
          <w:b/>
          <w:bCs/>
        </w:rPr>
        <w:t>DCAT Job Description</w:t>
      </w:r>
    </w:p>
    <w:p w:rsidRPr="008C20D9" w:rsidR="00702B37" w:rsidP="008C20D9" w:rsidRDefault="00702B37" w14:paraId="4FFB05CF" w14:textId="3FF1C7FF">
      <w:pPr>
        <w:pStyle w:val="Heading1"/>
        <w:jc w:val="both"/>
        <w:rPr>
          <w:rFonts w:ascii="Gill Sans MT" w:hAnsi="Gill Sans MT"/>
          <w:b w:val="0"/>
          <w:bCs w:val="0"/>
        </w:rPr>
      </w:pPr>
      <w:r w:rsidRPr="008C20D9">
        <w:rPr>
          <w:rFonts w:ascii="Gill Sans MT" w:hAnsi="Gill Sans MT"/>
        </w:rPr>
        <w:t>JOB TITLE:</w:t>
      </w:r>
      <w:r w:rsidRPr="008C20D9" w:rsidR="001C6625">
        <w:rPr>
          <w:rFonts w:ascii="Gill Sans MT" w:hAnsi="Gill Sans MT"/>
          <w:b w:val="0"/>
          <w:bCs w:val="0"/>
        </w:rPr>
        <w:t xml:space="preserve"> Teacher (Primary)</w:t>
      </w:r>
      <w:r w:rsidRPr="008C20D9" w:rsidR="5B9E7326">
        <w:rPr>
          <w:rFonts w:ascii="Gill Sans MT" w:hAnsi="Gill Sans MT"/>
          <w:b w:val="0"/>
          <w:bCs w:val="0"/>
        </w:rPr>
        <w:t xml:space="preserve"> </w:t>
      </w:r>
      <w:r w:rsidRPr="008C20D9" w:rsidR="1D78AE34">
        <w:rPr>
          <w:rFonts w:ascii="Gill Sans MT" w:hAnsi="Gill Sans MT"/>
          <w:b w:val="0"/>
          <w:bCs w:val="0"/>
        </w:rPr>
        <w:t xml:space="preserve"> </w:t>
      </w:r>
    </w:p>
    <w:p w:rsidRPr="008C20D9" w:rsidR="00702B37" w:rsidP="008C20D9" w:rsidRDefault="00F2496A" w14:paraId="30154517" w14:textId="1208689A">
      <w:pPr>
        <w:pStyle w:val="Heading1"/>
        <w:jc w:val="both"/>
        <w:rPr>
          <w:rFonts w:ascii="Gill Sans MT" w:hAnsi="Gill Sans MT"/>
        </w:rPr>
      </w:pPr>
      <w:r w:rsidRPr="008C20D9">
        <w:rPr>
          <w:rFonts w:ascii="Gill Sans MT" w:hAnsi="Gill Sans MT"/>
        </w:rPr>
        <w:t>SCHOOL</w:t>
      </w:r>
      <w:r w:rsidRPr="008C20D9" w:rsidR="00702B37">
        <w:rPr>
          <w:rFonts w:ascii="Gill Sans MT" w:hAnsi="Gill Sans MT"/>
        </w:rPr>
        <w:t>:</w:t>
      </w:r>
      <w:r w:rsidR="00DA1D86">
        <w:rPr>
          <w:rFonts w:ascii="Gill Sans MT" w:hAnsi="Gill Sans MT"/>
        </w:rPr>
        <w:t xml:space="preserve"> Chantry Community Primary School</w:t>
      </w:r>
    </w:p>
    <w:p w:rsidRPr="008C20D9" w:rsidR="00702B37" w:rsidP="008C20D9" w:rsidRDefault="00702B37" w14:paraId="5BCC6FCD" w14:textId="2EDFBED9">
      <w:pPr>
        <w:pStyle w:val="Heading1"/>
        <w:jc w:val="both"/>
        <w:rPr>
          <w:rFonts w:ascii="Gill Sans MT" w:hAnsi="Gill Sans MT"/>
        </w:rPr>
      </w:pPr>
      <w:r w:rsidRPr="008C20D9">
        <w:rPr>
          <w:rFonts w:ascii="Gill Sans MT" w:hAnsi="Gill Sans MT"/>
        </w:rPr>
        <w:t>GRADE:</w:t>
      </w:r>
      <w:r w:rsidRPr="008C20D9" w:rsidR="001C6625">
        <w:rPr>
          <w:rFonts w:ascii="Gill Sans MT" w:hAnsi="Gill Sans MT"/>
        </w:rPr>
        <w:t xml:space="preserve"> </w:t>
      </w:r>
      <w:r w:rsidRPr="008C20D9" w:rsidR="001C6625">
        <w:rPr>
          <w:rFonts w:ascii="Gill Sans MT" w:hAnsi="Gill Sans MT"/>
          <w:b w:val="0"/>
          <w:bCs w:val="0"/>
        </w:rPr>
        <w:t>Main – Upper Pay Range</w:t>
      </w:r>
    </w:p>
    <w:p w:rsidRPr="008C20D9" w:rsidR="00702B37" w:rsidP="008C20D9" w:rsidRDefault="00702B37" w14:paraId="68ECC8DF" w14:textId="69357EB7">
      <w:pPr>
        <w:pStyle w:val="Heading1"/>
        <w:spacing w:line="480" w:lineRule="auto"/>
        <w:jc w:val="both"/>
        <w:rPr>
          <w:rFonts w:ascii="Gill Sans MT" w:hAnsi="Gill Sans MT"/>
          <w:b w:val="0"/>
          <w:bCs w:val="0"/>
        </w:rPr>
      </w:pPr>
      <w:r w:rsidRPr="008C20D9">
        <w:rPr>
          <w:rFonts w:ascii="Gill Sans MT" w:hAnsi="Gill Sans MT"/>
        </w:rPr>
        <w:t>RESPONSIBLE TO:</w:t>
      </w:r>
      <w:r w:rsidRPr="008C20D9" w:rsidR="001C6625">
        <w:rPr>
          <w:rFonts w:ascii="Gill Sans MT" w:hAnsi="Gill Sans MT"/>
          <w:b w:val="0"/>
          <w:bCs w:val="0"/>
        </w:rPr>
        <w:t xml:space="preserve"> Headteacher</w:t>
      </w:r>
      <w:bookmarkStart w:name="_GoBack" w:id="0"/>
      <w:bookmarkEnd w:id="0"/>
    </w:p>
    <w:p w:rsidRPr="008C20D9" w:rsidR="003B26AF" w:rsidP="008C20D9" w:rsidRDefault="003B26AF" w14:paraId="37D647D7" w14:textId="77777777">
      <w:pPr>
        <w:pStyle w:val="Heading1"/>
        <w:jc w:val="both"/>
        <w:rPr>
          <w:rFonts w:ascii="Gill Sans MT" w:hAnsi="Gill Sans MT"/>
        </w:rPr>
      </w:pPr>
      <w:r w:rsidRPr="008C20D9">
        <w:rPr>
          <w:rFonts w:ascii="Gill Sans MT" w:hAnsi="Gill Sans MT"/>
        </w:rPr>
        <w:t>Purpose of the Role:</w:t>
      </w:r>
    </w:p>
    <w:p w:rsidRPr="008C20D9" w:rsidR="005E5AFC" w:rsidP="008C20D9" w:rsidRDefault="001C6625" w14:paraId="5EDD45DF" w14:textId="0F4D55BC">
      <w:pPr>
        <w:jc w:val="both"/>
        <w:rPr>
          <w:rFonts w:ascii="Gill Sans MT" w:hAnsi="Gill Sans MT" w:cs="Arial"/>
          <w:bCs/>
        </w:rPr>
      </w:pPr>
      <w:r w:rsidRPr="008C20D9">
        <w:rPr>
          <w:rFonts w:ascii="Gill Sans MT" w:hAnsi="Gill Sans MT" w:cs="Arial"/>
          <w:bCs/>
        </w:rPr>
        <w:t>To carry out the professional duties of a teacher as circumstances may require and in accordance with the school's policies under the direction of the head teacher.  To be an effective professional who demonstrates their curriculum knowledge, able to deliver effective teaching, learning and assessment to support the achievement of pupils.</w:t>
      </w:r>
    </w:p>
    <w:p w:rsidRPr="008C20D9" w:rsidR="00724550" w:rsidP="008C20D9" w:rsidRDefault="00724550" w14:paraId="2974799C" w14:textId="77777777">
      <w:pPr>
        <w:pStyle w:val="Heading1"/>
        <w:jc w:val="both"/>
        <w:rPr>
          <w:rFonts w:ascii="Gill Sans MT" w:hAnsi="Gill Sans MT"/>
          <w:b w:val="0"/>
          <w:bCs w:val="0"/>
        </w:rPr>
      </w:pPr>
      <w:r w:rsidRPr="008C20D9">
        <w:rPr>
          <w:rFonts w:ascii="Gill Sans MT" w:hAnsi="Gill Sans MT"/>
        </w:rPr>
        <w:t xml:space="preserve">Teachers Standards </w:t>
      </w:r>
    </w:p>
    <w:p w:rsidRPr="008C20D9" w:rsidR="00724550" w:rsidP="008C20D9" w:rsidRDefault="00724550" w14:paraId="2512CFC7" w14:textId="77777777">
      <w:pPr>
        <w:spacing w:after="216"/>
        <w:jc w:val="both"/>
        <w:rPr>
          <w:rFonts w:ascii="Gill Sans MT" w:hAnsi="Gill Sans MT" w:cs="Arial"/>
          <w:spacing w:val="4"/>
        </w:rPr>
      </w:pPr>
      <w:r w:rsidRPr="008C20D9">
        <w:rPr>
          <w:rFonts w:ascii="Gill Sans MT" w:hAnsi="Gill Sans MT" w:cs="Arial"/>
        </w:rPr>
        <w:t>Teachers’ Standards is the core document for practising teachers at this school and defines their daily role and responsibilities. The Standards encompass teachers’ job descriptions, reflect the school development plan and constitute the framework for the management of the appraisal process in this school.</w:t>
      </w:r>
    </w:p>
    <w:p w:rsidRPr="008C20D9" w:rsidR="00724550" w:rsidP="008C20D9" w:rsidRDefault="00724550" w14:paraId="5DB9CAE6" w14:textId="7EF13CAD">
      <w:pPr>
        <w:spacing w:after="216"/>
        <w:jc w:val="both"/>
        <w:rPr>
          <w:rFonts w:ascii="Gill Sans MT" w:hAnsi="Gill Sans MT" w:cs="Arial"/>
          <w:spacing w:val="4"/>
        </w:rPr>
      </w:pPr>
      <w:r w:rsidRPr="008C20D9">
        <w:rPr>
          <w:rFonts w:ascii="Gill Sans MT" w:hAnsi="Gill Sans MT" w:cs="Arial"/>
          <w:spacing w:val="4"/>
        </w:rPr>
        <w:t>This job description may be amended at any time following discussion between the head teacher and member of staff and will be reviewed annually.</w:t>
      </w:r>
    </w:p>
    <w:p w:rsidRPr="008C20D9" w:rsidR="003B26AF" w:rsidP="008C20D9" w:rsidRDefault="004361C1" w14:paraId="69CE7565" w14:textId="31B9604F">
      <w:pPr>
        <w:pStyle w:val="Heading1"/>
        <w:jc w:val="both"/>
        <w:rPr>
          <w:rFonts w:ascii="Gill Sans MT" w:hAnsi="Gill Sans MT"/>
        </w:rPr>
      </w:pPr>
      <w:r w:rsidRPr="008C20D9">
        <w:rPr>
          <w:rFonts w:ascii="Gill Sans MT" w:hAnsi="Gill Sans MT"/>
        </w:rPr>
        <w:t>Key tasks:</w:t>
      </w:r>
    </w:p>
    <w:p w:rsidRPr="008C20D9" w:rsidR="009A5FDC" w:rsidP="008C20D9" w:rsidRDefault="009A5FDC" w14:paraId="3BF88BD1" w14:textId="77777777">
      <w:pPr>
        <w:tabs>
          <w:tab w:val="left" w:pos="576"/>
        </w:tabs>
        <w:spacing w:after="144"/>
        <w:jc w:val="both"/>
        <w:outlineLvl w:val="0"/>
        <w:rPr>
          <w:rFonts w:ascii="Gill Sans MT" w:hAnsi="Gill Sans MT" w:cs="Arial"/>
          <w:spacing w:val="6"/>
        </w:rPr>
      </w:pPr>
      <w:r w:rsidRPr="008C20D9">
        <w:rPr>
          <w:rFonts w:ascii="Gill Sans MT" w:hAnsi="Gill Sans MT" w:cs="Arial"/>
          <w:b/>
          <w:spacing w:val="6"/>
        </w:rPr>
        <w:t>Planning, Teaching and Class Management</w:t>
      </w:r>
    </w:p>
    <w:p w:rsidRPr="008C20D9" w:rsidR="009A5FDC" w:rsidP="008C20D9" w:rsidRDefault="009A5FDC" w14:paraId="4918A9B7" w14:textId="77777777">
      <w:pPr>
        <w:spacing w:after="200" w:line="360" w:lineRule="auto"/>
        <w:jc w:val="both"/>
        <w:rPr>
          <w:rFonts w:ascii="Gill Sans MT" w:hAnsi="Gill Sans MT" w:cs="Arial"/>
          <w:spacing w:val="6"/>
        </w:rPr>
      </w:pPr>
      <w:r w:rsidRPr="008C20D9">
        <w:rPr>
          <w:rFonts w:ascii="Gill Sans MT" w:hAnsi="Gill Sans MT" w:cs="Arial"/>
        </w:rPr>
        <w:t>Teach</w:t>
      </w:r>
      <w:r w:rsidRPr="008C20D9">
        <w:rPr>
          <w:rFonts w:ascii="Gill Sans MT" w:hAnsi="Gill Sans MT" w:cs="Arial"/>
          <w:spacing w:val="6"/>
        </w:rPr>
        <w:t xml:space="preserve"> allocated pupils by planning their teaching to achieve progression of learning through:</w:t>
      </w:r>
    </w:p>
    <w:p w:rsidRPr="008C20D9" w:rsidR="009A5FDC" w:rsidP="008C20D9" w:rsidRDefault="009A5FDC" w14:paraId="5233C026" w14:textId="77777777">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Identifying clear teaching objective and specifying how they will be taught and assessed;</w:t>
      </w:r>
    </w:p>
    <w:p w:rsidRPr="008C20D9" w:rsidR="009A5FDC" w:rsidP="008C20D9" w:rsidRDefault="009A5FDC" w14:paraId="265F5683" w14:textId="77777777">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setting tasks which challenge pupils and ensure high levels of interest;</w:t>
      </w:r>
    </w:p>
    <w:p w:rsidRPr="008C20D9" w:rsidR="009A5FDC" w:rsidP="008C20D9" w:rsidRDefault="009A5FDC" w14:paraId="328697DD" w14:textId="77777777">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setting appropriate and demanding expectations;</w:t>
      </w:r>
    </w:p>
    <w:p w:rsidRPr="008C20D9" w:rsidR="009A5FDC" w:rsidP="008C20D9" w:rsidRDefault="009A5FDC" w14:paraId="707CBC91" w14:textId="77777777">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setting clear targets, building on prior attainment;</w:t>
      </w:r>
    </w:p>
    <w:p w:rsidRPr="008C20D9" w:rsidR="009A5FDC" w:rsidP="008C20D9" w:rsidRDefault="009A5FDC" w14:paraId="7C5B0B38" w14:textId="77777777">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be aware of and make provision for pupils who are AEN/SEN, very able, LAC or who have other particular needs;</w:t>
      </w:r>
    </w:p>
    <w:p w:rsidRPr="008C20D9" w:rsidR="009A5FDC" w:rsidP="008C20D9" w:rsidRDefault="009A5FDC" w14:paraId="3036EE24" w14:textId="1F30EB68">
      <w:pPr>
        <w:pStyle w:val="ListParagraph"/>
        <w:numPr>
          <w:ilvl w:val="0"/>
          <w:numId w:val="12"/>
        </w:numPr>
        <w:spacing w:after="200" w:line="360" w:lineRule="auto"/>
        <w:jc w:val="both"/>
        <w:rPr>
          <w:rFonts w:ascii="Gill Sans MT" w:hAnsi="Gill Sans MT"/>
          <w:spacing w:val="6"/>
        </w:rPr>
      </w:pPr>
      <w:r w:rsidRPr="008C20D9">
        <w:rPr>
          <w:rFonts w:ascii="Gill Sans MT" w:hAnsi="Gill Sans MT" w:cs="Arial"/>
          <w:spacing w:val="6"/>
        </w:rPr>
        <w:t>providing clear structures for lessons maintaining pace, motivation and challenge;</w:t>
      </w:r>
    </w:p>
    <w:p w:rsidRPr="008C20D9" w:rsidR="009A5FDC" w:rsidP="008C20D9" w:rsidRDefault="009A5FDC" w14:paraId="465A9B84" w14:textId="77777777">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making effective use of assessment and ensure coverage of programmes of study;</w:t>
      </w:r>
    </w:p>
    <w:p w:rsidRPr="008C20D9" w:rsidR="009A5FDC" w:rsidP="008C20D9" w:rsidRDefault="009A5FDC" w14:paraId="1D0CF8E3" w14:textId="77777777">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 xml:space="preserve">ensuring effective teaching and best use of available time; </w:t>
      </w:r>
    </w:p>
    <w:p w:rsidRPr="008C20D9" w:rsidR="009A5FDC" w:rsidP="008C20D9" w:rsidRDefault="009A5FDC" w14:paraId="15B4DF74" w14:textId="77777777">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 xml:space="preserve">maintaining discipline in accordance with the school's procedures and </w:t>
      </w:r>
    </w:p>
    <w:p w:rsidRPr="008C20D9" w:rsidR="009A5FDC" w:rsidP="008C20D9" w:rsidRDefault="009A5FDC" w14:paraId="56ED2773" w14:textId="4052CDB8">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 xml:space="preserve">encouraging good practice with regard to punctuality, behaviour, </w:t>
      </w:r>
    </w:p>
    <w:p w:rsidRPr="008C20D9" w:rsidR="009A5FDC" w:rsidP="008C20D9" w:rsidRDefault="009A5FDC" w14:paraId="630F5D76" w14:textId="6CA0BF70">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standards of work and homework;</w:t>
      </w:r>
    </w:p>
    <w:p w:rsidRPr="008C20D9" w:rsidR="009A5FDC" w:rsidP="008C20D9" w:rsidRDefault="009A5FDC" w14:paraId="5F816D47" w14:textId="77777777">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using a variety of teaching methods to:</w:t>
      </w:r>
    </w:p>
    <w:p w:rsidRPr="008C20D9" w:rsidR="009A5FDC" w:rsidP="008C20D9" w:rsidRDefault="009A5FDC" w14:paraId="034A2ED6" w14:textId="77777777">
      <w:pPr>
        <w:pStyle w:val="ListParagraph"/>
        <w:numPr>
          <w:ilvl w:val="1"/>
          <w:numId w:val="13"/>
        </w:numPr>
        <w:tabs>
          <w:tab w:val="left" w:pos="576"/>
        </w:tabs>
        <w:jc w:val="both"/>
        <w:rPr>
          <w:rFonts w:ascii="Gill Sans MT" w:hAnsi="Gill Sans MT" w:cs="Arial"/>
          <w:spacing w:val="4"/>
        </w:rPr>
      </w:pPr>
      <w:r w:rsidRPr="008C20D9">
        <w:rPr>
          <w:rFonts w:ascii="Gill Sans MT" w:hAnsi="Gill Sans MT" w:cs="Arial"/>
          <w:spacing w:val="4"/>
        </w:rPr>
        <w:t>match approach to content, structure information, present a set of key ideas and use appropriate vocabulary</w:t>
      </w:r>
    </w:p>
    <w:p w:rsidRPr="008C20D9" w:rsidR="009A5FDC" w:rsidP="008C20D9" w:rsidRDefault="009A5FDC" w14:paraId="4D6B86C1" w14:textId="69F79000">
      <w:pPr>
        <w:pStyle w:val="ListParagraph"/>
        <w:numPr>
          <w:ilvl w:val="1"/>
          <w:numId w:val="13"/>
        </w:numPr>
        <w:tabs>
          <w:tab w:val="left" w:pos="0"/>
          <w:tab w:val="left" w:pos="8280"/>
        </w:tabs>
        <w:ind w:right="26"/>
        <w:jc w:val="both"/>
        <w:rPr>
          <w:rFonts w:ascii="Gill Sans MT" w:hAnsi="Gill Sans MT" w:cs="Arial"/>
          <w:spacing w:val="4"/>
        </w:rPr>
      </w:pPr>
      <w:r w:rsidRPr="008C20D9">
        <w:rPr>
          <w:rFonts w:ascii="Gill Sans MT" w:hAnsi="Gill Sans MT" w:cs="Arial"/>
          <w:spacing w:val="4"/>
        </w:rPr>
        <w:t>use effective questioning, listen carefully to pupils, and give attention to errors and misconceptions</w:t>
      </w:r>
    </w:p>
    <w:p w:rsidRPr="008C20D9" w:rsidR="009A5FDC" w:rsidP="008C20D9" w:rsidRDefault="009A5FDC" w14:paraId="548E2B70" w14:textId="50A4DF15">
      <w:pPr>
        <w:pStyle w:val="ListParagraph"/>
        <w:numPr>
          <w:ilvl w:val="1"/>
          <w:numId w:val="13"/>
        </w:numPr>
        <w:jc w:val="both"/>
        <w:rPr>
          <w:rFonts w:ascii="Gill Sans MT" w:hAnsi="Gill Sans MT" w:cs="Arial"/>
          <w:spacing w:val="4"/>
        </w:rPr>
      </w:pPr>
      <w:r w:rsidRPr="008C20D9">
        <w:rPr>
          <w:rFonts w:ascii="Gill Sans MT" w:hAnsi="Gill Sans MT" w:cs="Arial"/>
          <w:spacing w:val="4"/>
        </w:rPr>
        <w:t>select appropriate learning resources and develop study skills through library, ICT and other sources;</w:t>
      </w:r>
    </w:p>
    <w:p w:rsidRPr="008C20D9" w:rsidR="009A5FDC" w:rsidP="008C20D9" w:rsidRDefault="009A5FDC" w14:paraId="6D254831" w14:textId="77777777">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ensuring pupils acquire and consolidate knowledge, skills and understanding appropriate to the subject taught;</w:t>
      </w:r>
    </w:p>
    <w:p w:rsidRPr="008C20D9" w:rsidR="009A5FDC" w:rsidP="008C20D9" w:rsidRDefault="009A5FDC" w14:paraId="4A4F7E34" w14:textId="77777777">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evaluating own teaching critically to improve effectiveness;</w:t>
      </w:r>
    </w:p>
    <w:p w:rsidRPr="008C20D9" w:rsidR="009A5FDC" w:rsidP="008C20D9" w:rsidRDefault="009A5FDC" w14:paraId="66A97B36" w14:textId="77777777">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ensuring the effective and efficient deployment of classroom support;</w:t>
      </w:r>
    </w:p>
    <w:p w:rsidRPr="008C20D9" w:rsidR="009A5FDC" w:rsidP="008C20D9" w:rsidRDefault="009A5FDC" w14:paraId="0EE8BD28" w14:textId="77777777">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 xml:space="preserve">taking account of pupils' needs by providing structured learning; </w:t>
      </w:r>
    </w:p>
    <w:p w:rsidRPr="008C20D9" w:rsidR="009A5FDC" w:rsidP="008C20D9" w:rsidRDefault="009A5FDC" w14:paraId="09AEC38C" w14:textId="67CC56A1">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opportunities which develop the areas of learning identified in national and local policies and particularly the foundations for literacy and numeracy;</w:t>
      </w:r>
    </w:p>
    <w:p w:rsidRPr="008C20D9" w:rsidR="009A5FDC" w:rsidP="008C20D9" w:rsidRDefault="009A5FDC" w14:paraId="5FBE3ED4" w14:textId="39881F63">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 xml:space="preserve">encouraging pupils to think and talk about their learning, develop </w:t>
      </w:r>
      <w:proofErr w:type="spellStart"/>
      <w:r w:rsidRPr="008C20D9">
        <w:rPr>
          <w:rFonts w:ascii="Gill Sans MT" w:hAnsi="Gill Sans MT" w:cs="Arial"/>
          <w:spacing w:val="6"/>
        </w:rPr>
        <w:t>self control</w:t>
      </w:r>
      <w:proofErr w:type="spellEnd"/>
      <w:r w:rsidRPr="008C20D9">
        <w:rPr>
          <w:rFonts w:ascii="Gill Sans MT" w:hAnsi="Gill Sans MT" w:cs="Arial"/>
          <w:spacing w:val="6"/>
        </w:rPr>
        <w:t xml:space="preserve"> and independence, concentrate and persevere, and listen attentively;</w:t>
      </w:r>
    </w:p>
    <w:p w:rsidRPr="008C20D9" w:rsidR="009A5FDC" w:rsidP="008C20D9" w:rsidRDefault="009A5FDC" w14:paraId="207D278E" w14:textId="3628EFCF">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using a variety of teaching strategies which involve planned adult intervention, first-hand experience and play and talk as a vehicle for learning;</w:t>
      </w:r>
    </w:p>
    <w:p w:rsidRPr="008C20D9" w:rsidR="009A5FDC" w:rsidP="008C20D9" w:rsidRDefault="009A5FDC" w14:paraId="7C633292" w14:textId="77777777">
      <w:pPr>
        <w:tabs>
          <w:tab w:val="left" w:pos="540"/>
          <w:tab w:val="left" w:pos="864"/>
        </w:tabs>
        <w:ind w:right="26"/>
        <w:jc w:val="both"/>
        <w:outlineLvl w:val="0"/>
        <w:rPr>
          <w:rFonts w:ascii="Gill Sans MT" w:hAnsi="Gill Sans MT" w:cs="Arial"/>
          <w:spacing w:val="4"/>
        </w:rPr>
      </w:pPr>
      <w:r w:rsidRPr="008C20D9">
        <w:rPr>
          <w:rFonts w:ascii="Gill Sans MT" w:hAnsi="Gill Sans MT" w:cs="Arial"/>
          <w:b/>
          <w:spacing w:val="4"/>
        </w:rPr>
        <w:t>Monitoring, Assessment, Recording, Reporting</w:t>
      </w:r>
    </w:p>
    <w:p w:rsidRPr="008C20D9" w:rsidR="009A5FDC" w:rsidP="008C20D9" w:rsidRDefault="009A5FDC" w14:paraId="04980FE4" w14:textId="77777777">
      <w:pPr>
        <w:tabs>
          <w:tab w:val="left" w:pos="576"/>
        </w:tabs>
        <w:ind w:left="144" w:right="864"/>
        <w:jc w:val="both"/>
        <w:rPr>
          <w:rFonts w:ascii="Gill Sans MT" w:hAnsi="Gill Sans MT" w:cs="Arial"/>
          <w:spacing w:val="4"/>
        </w:rPr>
      </w:pPr>
    </w:p>
    <w:p w:rsidRPr="008C20D9" w:rsidR="009A5FDC" w:rsidP="008C20D9" w:rsidRDefault="009A5FDC" w14:paraId="58A65340" w14:textId="77777777">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assess how well learning objectives have been achieved and use them to improve specific aspects of teaching;</w:t>
      </w:r>
    </w:p>
    <w:p w:rsidRPr="008C20D9" w:rsidR="009A5FDC" w:rsidP="008C20D9" w:rsidRDefault="009A5FDC" w14:paraId="7FD4ABA4" w14:textId="77777777">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mark and monitor pupils' work and set targets for progress;</w:t>
      </w:r>
    </w:p>
    <w:p w:rsidRPr="008C20D9" w:rsidR="009A5FDC" w:rsidP="008C20D9" w:rsidRDefault="009A5FDC" w14:paraId="37EBD0D8" w14:textId="7B49C3D3">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assess and record pupils' progress systematically and keep records to check work is understood and completed, monitor strengths and weaknesses, inform planning and recognise the level at which the pupil is achieving;</w:t>
      </w:r>
    </w:p>
    <w:p w:rsidRPr="008C20D9" w:rsidR="009A5FDC" w:rsidP="008C20D9" w:rsidRDefault="009A5FDC" w14:paraId="6CB7B7AC" w14:textId="77777777">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undertake assessment of students as requested by examination bodies, departmental and school procedures;</w:t>
      </w:r>
    </w:p>
    <w:p w:rsidRPr="008C20D9" w:rsidR="009A5FDC" w:rsidP="008C20D9" w:rsidRDefault="009A5FDC" w14:paraId="5F0E4415" w14:textId="77777777">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prepare and present informative reports to parents.</w:t>
      </w:r>
    </w:p>
    <w:p w:rsidRPr="008C20D9" w:rsidR="009A5FDC" w:rsidP="008C20D9" w:rsidRDefault="009A5FDC" w14:paraId="4156CA8C" w14:textId="77777777">
      <w:pPr>
        <w:tabs>
          <w:tab w:val="left" w:pos="720"/>
        </w:tabs>
        <w:spacing w:after="144"/>
        <w:jc w:val="both"/>
        <w:outlineLvl w:val="0"/>
        <w:rPr>
          <w:rFonts w:ascii="Gill Sans MT" w:hAnsi="Gill Sans MT" w:cs="Arial"/>
          <w:b/>
          <w:spacing w:val="4"/>
        </w:rPr>
      </w:pPr>
      <w:r w:rsidRPr="008C20D9">
        <w:rPr>
          <w:rFonts w:ascii="Gill Sans MT" w:hAnsi="Gill Sans MT" w:cs="Arial"/>
          <w:b/>
          <w:spacing w:val="4"/>
        </w:rPr>
        <w:t>Curriculum Development</w:t>
      </w:r>
    </w:p>
    <w:p w:rsidRPr="008C20D9" w:rsidR="009A5FDC" w:rsidP="008C20D9" w:rsidRDefault="009A5FDC" w14:paraId="39A52C6F" w14:textId="77777777">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contribute to the whole school's planning activities</w:t>
      </w:r>
    </w:p>
    <w:p w:rsidRPr="008C20D9" w:rsidR="009A5FDC" w:rsidP="008C20D9" w:rsidRDefault="009A5FDC" w14:paraId="10A6746C" w14:textId="77777777">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liaise with the Key Stage Leader or Curriculum Leader to ensure the implementation of the school’s Curriculum Development</w:t>
      </w:r>
    </w:p>
    <w:p w:rsidRPr="008C20D9" w:rsidR="009A5FDC" w:rsidP="008C20D9" w:rsidRDefault="009A5FDC" w14:paraId="5CCCFB65" w14:textId="77777777">
      <w:pPr>
        <w:jc w:val="both"/>
        <w:rPr>
          <w:rFonts w:ascii="Gill Sans MT" w:hAnsi="Gill Sans MT" w:cs="Arial"/>
          <w:b/>
        </w:rPr>
      </w:pPr>
      <w:r w:rsidRPr="008C20D9">
        <w:rPr>
          <w:rFonts w:ascii="Gill Sans MT" w:hAnsi="Gill Sans MT" w:cs="Arial"/>
          <w:b/>
        </w:rPr>
        <w:t>School development</w:t>
      </w:r>
    </w:p>
    <w:p w:rsidRPr="008C20D9" w:rsidR="009A5FDC" w:rsidP="008C20D9" w:rsidRDefault="009A5FDC" w14:paraId="3ED53951" w14:textId="77777777">
      <w:pPr>
        <w:jc w:val="both"/>
        <w:rPr>
          <w:rFonts w:ascii="Gill Sans MT" w:hAnsi="Gill Sans MT" w:cs="Arial"/>
          <w:b/>
        </w:rPr>
      </w:pPr>
    </w:p>
    <w:p w:rsidRPr="008C20D9" w:rsidR="009A5FDC" w:rsidP="008C20D9" w:rsidRDefault="009A5FDC" w14:paraId="1504BA49" w14:textId="47BCC772">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To co-operate with the aims and objectives of our CE school, contributing towards a positive Christian ethos by showing kindness and courtesy towards all members of the school community and leading worship with pupils;</w:t>
      </w:r>
    </w:p>
    <w:p w:rsidRPr="008C20D9" w:rsidR="009A5FDC" w:rsidP="008C20D9" w:rsidRDefault="009A5FDC" w14:paraId="716B3E89" w14:textId="77777777">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To promote equal opportunities within the school and to seek to ensure the implementation of the school’s and Children’s Services equal opportunities policies;</w:t>
      </w:r>
    </w:p>
    <w:p w:rsidRPr="008C20D9" w:rsidR="009A5FDC" w:rsidP="008C20D9" w:rsidRDefault="009A5FDC" w14:paraId="3A4AFA91" w14:textId="77777777">
      <w:pPr>
        <w:pStyle w:val="ListParagraph"/>
        <w:numPr>
          <w:ilvl w:val="0"/>
          <w:numId w:val="12"/>
        </w:numPr>
        <w:spacing w:after="200" w:line="360" w:lineRule="auto"/>
        <w:jc w:val="both"/>
        <w:rPr>
          <w:rFonts w:ascii="Gill Sans MT" w:hAnsi="Gill Sans MT" w:cs="Arial"/>
          <w:spacing w:val="6"/>
        </w:rPr>
      </w:pPr>
      <w:r w:rsidRPr="008C20D9">
        <w:rPr>
          <w:rFonts w:ascii="Gill Sans MT" w:hAnsi="Gill Sans MT" w:cs="Arial"/>
          <w:spacing w:val="6"/>
        </w:rPr>
        <w:t>To promote within the school a culture in which all pupils, staff and parents feel confident in raising concerns relating to the welfare or safety of children and that those concerns will be heard and dealt with consistently, and to do this in accordance with the school’s Child Protection Policy.</w:t>
      </w:r>
    </w:p>
    <w:p w:rsidRPr="008C20D9" w:rsidR="009A5FDC" w:rsidP="008C20D9" w:rsidRDefault="009A5FDC" w14:paraId="697B5C9F" w14:textId="77777777">
      <w:pPr>
        <w:ind w:left="720"/>
        <w:jc w:val="both"/>
        <w:rPr>
          <w:rFonts w:ascii="Gill Sans MT" w:hAnsi="Gill Sans MT" w:cs="Arial"/>
        </w:rPr>
      </w:pPr>
    </w:p>
    <w:p w:rsidRPr="008C20D9" w:rsidR="009A5FDC" w:rsidP="008C20D9" w:rsidRDefault="009A5FDC" w14:paraId="00E04D90" w14:textId="77777777">
      <w:pPr>
        <w:jc w:val="both"/>
        <w:rPr>
          <w:rFonts w:ascii="Gill Sans MT" w:hAnsi="Gill Sans MT" w:cs="Arial"/>
          <w:b/>
        </w:rPr>
      </w:pPr>
      <w:r w:rsidRPr="008C20D9">
        <w:rPr>
          <w:rFonts w:ascii="Gill Sans MT" w:hAnsi="Gill Sans MT" w:cs="Arial"/>
          <w:b/>
        </w:rPr>
        <w:t>Other Professional Requirements</w:t>
      </w:r>
    </w:p>
    <w:p w:rsidRPr="008C20D9" w:rsidR="009A5FDC" w:rsidP="008C20D9" w:rsidRDefault="009A5FDC" w14:paraId="380C36E6" w14:textId="77777777">
      <w:pPr>
        <w:jc w:val="both"/>
        <w:rPr>
          <w:rFonts w:ascii="Gill Sans MT" w:hAnsi="Gill Sans MT" w:cs="Arial"/>
        </w:rPr>
      </w:pPr>
    </w:p>
    <w:p w:rsidRPr="008C20D9" w:rsidR="009A5FDC" w:rsidP="008C20D9" w:rsidRDefault="009A5FDC" w14:paraId="47A2E820" w14:textId="77777777">
      <w:pPr>
        <w:pStyle w:val="ListParagraph"/>
        <w:numPr>
          <w:ilvl w:val="0"/>
          <w:numId w:val="12"/>
        </w:numPr>
        <w:spacing w:after="200" w:line="360" w:lineRule="auto"/>
        <w:jc w:val="both"/>
        <w:rPr>
          <w:rFonts w:ascii="Gill Sans MT" w:hAnsi="Gill Sans MT" w:cs="Arial"/>
        </w:rPr>
      </w:pPr>
      <w:r w:rsidRPr="008C20D9">
        <w:rPr>
          <w:rFonts w:ascii="Gill Sans MT" w:hAnsi="Gill Sans MT" w:cs="Arial"/>
        </w:rPr>
        <w:t>have a good working knowledge of teachers' professional duties and legal responsibilities;</w:t>
      </w:r>
    </w:p>
    <w:p w:rsidRPr="008C20D9" w:rsidR="009A5FDC" w:rsidP="008C20D9" w:rsidRDefault="009A5FDC" w14:paraId="2DE4C0FF" w14:textId="0D920F90">
      <w:pPr>
        <w:pStyle w:val="ListParagraph"/>
        <w:numPr>
          <w:ilvl w:val="0"/>
          <w:numId w:val="12"/>
        </w:numPr>
        <w:spacing w:after="200" w:line="360" w:lineRule="auto"/>
        <w:jc w:val="both"/>
        <w:rPr>
          <w:rFonts w:ascii="Gill Sans MT" w:hAnsi="Gill Sans MT" w:cs="Arial"/>
        </w:rPr>
      </w:pPr>
      <w:r w:rsidRPr="008C20D9">
        <w:rPr>
          <w:rFonts w:ascii="Gill Sans MT" w:hAnsi="Gill Sans MT" w:cs="Arial"/>
        </w:rPr>
        <w:t>operate at all times within the stated policies and practices of the school;</w:t>
      </w:r>
    </w:p>
    <w:p w:rsidRPr="008C20D9" w:rsidR="009A5FDC" w:rsidP="008C20D9" w:rsidRDefault="009A5FDC" w14:paraId="3775B763" w14:textId="376BB7B8">
      <w:pPr>
        <w:pStyle w:val="ListParagraph"/>
        <w:numPr>
          <w:ilvl w:val="0"/>
          <w:numId w:val="12"/>
        </w:numPr>
        <w:spacing w:after="200" w:line="360" w:lineRule="auto"/>
        <w:jc w:val="both"/>
        <w:rPr>
          <w:rFonts w:ascii="Gill Sans MT" w:hAnsi="Gill Sans MT" w:cs="Arial"/>
        </w:rPr>
      </w:pPr>
      <w:r w:rsidRPr="008C20D9">
        <w:rPr>
          <w:rFonts w:ascii="Gill Sans MT" w:hAnsi="Gill Sans MT" w:cs="Arial"/>
        </w:rPr>
        <w:t>have good knowledge of subject(s) or specialism(s) to enable effective teaching;</w:t>
      </w:r>
    </w:p>
    <w:p w:rsidRPr="008C20D9" w:rsidR="009A5FDC" w:rsidP="008C20D9" w:rsidRDefault="009A5FDC" w14:paraId="0AF8A6D1" w14:textId="77777777">
      <w:pPr>
        <w:pStyle w:val="ListParagraph"/>
        <w:numPr>
          <w:ilvl w:val="0"/>
          <w:numId w:val="12"/>
        </w:numPr>
        <w:spacing w:after="200" w:line="360" w:lineRule="auto"/>
        <w:jc w:val="both"/>
        <w:rPr>
          <w:rFonts w:ascii="Gill Sans MT" w:hAnsi="Gill Sans MT" w:cs="Arial"/>
        </w:rPr>
      </w:pPr>
      <w:r w:rsidRPr="008C20D9">
        <w:rPr>
          <w:rFonts w:ascii="Gill Sans MT" w:hAnsi="Gill Sans MT" w:cs="Arial"/>
        </w:rPr>
        <w:t>take account of wider curriculum developments;</w:t>
      </w:r>
    </w:p>
    <w:p w:rsidRPr="008C20D9" w:rsidR="009A5FDC" w:rsidP="008C20D9" w:rsidRDefault="009A5FDC" w14:paraId="0BC8D1CB" w14:textId="77777777">
      <w:pPr>
        <w:pStyle w:val="ListParagraph"/>
        <w:numPr>
          <w:ilvl w:val="0"/>
          <w:numId w:val="12"/>
        </w:numPr>
        <w:spacing w:after="200" w:line="360" w:lineRule="auto"/>
        <w:jc w:val="both"/>
        <w:rPr>
          <w:rFonts w:ascii="Gill Sans MT" w:hAnsi="Gill Sans MT" w:cs="Arial"/>
        </w:rPr>
      </w:pPr>
      <w:r w:rsidRPr="008C20D9">
        <w:rPr>
          <w:rFonts w:ascii="Gill Sans MT" w:hAnsi="Gill Sans MT" w:cs="Arial"/>
        </w:rPr>
        <w:t>establish effective working relationships and set a good example through their presentation and personal and professional conduct;</w:t>
      </w:r>
    </w:p>
    <w:p w:rsidRPr="008C20D9" w:rsidR="009A5FDC" w:rsidP="008C20D9" w:rsidRDefault="009A5FDC" w14:paraId="5294E3C8" w14:textId="77777777">
      <w:pPr>
        <w:pStyle w:val="ListParagraph"/>
        <w:numPr>
          <w:ilvl w:val="0"/>
          <w:numId w:val="12"/>
        </w:numPr>
        <w:spacing w:after="200" w:line="360" w:lineRule="auto"/>
        <w:jc w:val="both"/>
        <w:rPr>
          <w:rFonts w:ascii="Gill Sans MT" w:hAnsi="Gill Sans MT" w:cs="Arial"/>
        </w:rPr>
      </w:pPr>
      <w:r w:rsidRPr="008C20D9">
        <w:rPr>
          <w:rFonts w:ascii="Gill Sans MT" w:hAnsi="Gill Sans MT" w:cs="Arial"/>
        </w:rPr>
        <w:t>endeavour to give every child the opportunity to reach their potential and meet high expectations;</w:t>
      </w:r>
    </w:p>
    <w:p w:rsidRPr="008C20D9" w:rsidR="009A5FDC" w:rsidP="008C20D9" w:rsidRDefault="009A5FDC" w14:paraId="74502F2B" w14:textId="77777777">
      <w:pPr>
        <w:pStyle w:val="ListParagraph"/>
        <w:numPr>
          <w:ilvl w:val="0"/>
          <w:numId w:val="12"/>
        </w:numPr>
        <w:spacing w:after="200" w:line="360" w:lineRule="auto"/>
        <w:jc w:val="both"/>
        <w:rPr>
          <w:rFonts w:ascii="Gill Sans MT" w:hAnsi="Gill Sans MT" w:cs="Arial"/>
        </w:rPr>
      </w:pPr>
      <w:r w:rsidRPr="008C20D9">
        <w:rPr>
          <w:rFonts w:ascii="Gill Sans MT" w:hAnsi="Gill Sans MT" w:cs="Arial"/>
        </w:rPr>
        <w:t>co-operate with other staff to ensure a sharing and effective usage of resources to the benefit of the school and pupils;</w:t>
      </w:r>
    </w:p>
    <w:p w:rsidRPr="008C20D9" w:rsidR="009A5FDC" w:rsidP="008C20D9" w:rsidRDefault="009A5FDC" w14:paraId="66EA4F98" w14:textId="77777777">
      <w:pPr>
        <w:pStyle w:val="ListParagraph"/>
        <w:numPr>
          <w:ilvl w:val="0"/>
          <w:numId w:val="12"/>
        </w:numPr>
        <w:spacing w:after="200" w:line="360" w:lineRule="auto"/>
        <w:jc w:val="both"/>
        <w:rPr>
          <w:rFonts w:ascii="Gill Sans MT" w:hAnsi="Gill Sans MT" w:cs="Arial"/>
        </w:rPr>
      </w:pPr>
      <w:r w:rsidRPr="008C20D9">
        <w:rPr>
          <w:rFonts w:ascii="Gill Sans MT" w:hAnsi="Gill Sans MT" w:cs="Arial"/>
        </w:rPr>
        <w:t>contribute to the everyday life of the school through effective participation in meetings and management systems necessary to coordinate the management of the school;</w:t>
      </w:r>
    </w:p>
    <w:p w:rsidRPr="008C20D9" w:rsidR="009A5FDC" w:rsidP="008C20D9" w:rsidRDefault="009A5FDC" w14:paraId="7C7971E2" w14:textId="77777777">
      <w:pPr>
        <w:pStyle w:val="ListParagraph"/>
        <w:numPr>
          <w:ilvl w:val="0"/>
          <w:numId w:val="12"/>
        </w:numPr>
        <w:spacing w:after="200" w:line="360" w:lineRule="auto"/>
        <w:jc w:val="both"/>
        <w:rPr>
          <w:rFonts w:ascii="Gill Sans MT" w:hAnsi="Gill Sans MT" w:cs="Arial"/>
        </w:rPr>
      </w:pPr>
      <w:r w:rsidRPr="008C20D9">
        <w:rPr>
          <w:rFonts w:ascii="Gill Sans MT" w:hAnsi="Gill Sans MT" w:cs="Arial"/>
        </w:rPr>
        <w:t>take part in marketing and liaison activities such as Open Evenings, Parents Evenings, Review days and events with partner schools;</w:t>
      </w:r>
    </w:p>
    <w:p w:rsidRPr="008C20D9" w:rsidR="009A5FDC" w:rsidP="008C20D9" w:rsidRDefault="009A5FDC" w14:paraId="24976D1D" w14:textId="77777777">
      <w:pPr>
        <w:pStyle w:val="ListParagraph"/>
        <w:numPr>
          <w:ilvl w:val="0"/>
          <w:numId w:val="12"/>
        </w:numPr>
        <w:spacing w:after="200" w:line="360" w:lineRule="auto"/>
        <w:jc w:val="both"/>
        <w:rPr>
          <w:rFonts w:ascii="Gill Sans MT" w:hAnsi="Gill Sans MT" w:cs="Arial"/>
        </w:rPr>
      </w:pPr>
      <w:r w:rsidRPr="008C20D9">
        <w:rPr>
          <w:rFonts w:ascii="Gill Sans MT" w:hAnsi="Gill Sans MT" w:cs="Arial"/>
        </w:rPr>
        <w:t>take responsibility for own professional development and duties in relation to school policies and practices;</w:t>
      </w:r>
    </w:p>
    <w:p w:rsidRPr="008C20D9" w:rsidR="009A5FDC" w:rsidP="008C20D9" w:rsidRDefault="009A5FDC" w14:paraId="556C2755" w14:textId="77777777">
      <w:pPr>
        <w:pStyle w:val="ListParagraph"/>
        <w:numPr>
          <w:ilvl w:val="0"/>
          <w:numId w:val="12"/>
        </w:numPr>
        <w:spacing w:after="200" w:line="360" w:lineRule="auto"/>
        <w:jc w:val="both"/>
        <w:rPr>
          <w:rFonts w:ascii="Gill Sans MT" w:hAnsi="Gill Sans MT" w:cs="Arial"/>
        </w:rPr>
      </w:pPr>
      <w:r w:rsidRPr="008C20D9">
        <w:rPr>
          <w:rFonts w:ascii="Gill Sans MT" w:hAnsi="Gill Sans MT" w:cs="Arial"/>
        </w:rPr>
        <w:t xml:space="preserve"> liaise effectively with parents and governors.</w:t>
      </w:r>
    </w:p>
    <w:p w:rsidRPr="008C20D9" w:rsidR="009A5FDC" w:rsidP="008C20D9" w:rsidRDefault="009A5FDC" w14:paraId="312DD1FB" w14:textId="77777777">
      <w:pPr>
        <w:pStyle w:val="ListParagraph"/>
        <w:jc w:val="both"/>
        <w:rPr>
          <w:rFonts w:ascii="Gill Sans MT" w:hAnsi="Gill Sans MT" w:cs="Arial"/>
        </w:rPr>
      </w:pPr>
    </w:p>
    <w:p w:rsidRPr="008C20D9" w:rsidR="009A5FDC" w:rsidP="008C20D9" w:rsidRDefault="009A5FDC" w14:paraId="21C1C032" w14:textId="44250225">
      <w:pPr>
        <w:spacing w:after="200" w:line="360" w:lineRule="auto"/>
        <w:jc w:val="both"/>
        <w:rPr>
          <w:rFonts w:ascii="Gill Sans MT" w:hAnsi="Gill Sans MT" w:cs="Arial"/>
        </w:rPr>
      </w:pPr>
      <w:r w:rsidRPr="008C20D9">
        <w:rPr>
          <w:rFonts w:ascii="Gill Sans MT" w:hAnsi="Gill Sans MT" w:cs="Arial"/>
        </w:rPr>
        <w:t>Whilst every effort has been made to explain the main duties and responsibilities of the post, each individual task undertaken may not be identified.</w:t>
      </w:r>
    </w:p>
    <w:p w:rsidRPr="008C20D9" w:rsidR="009A5FDC" w:rsidP="008C20D9" w:rsidRDefault="009A5FDC" w14:paraId="20F70CFE" w14:textId="77777777">
      <w:pPr>
        <w:spacing w:after="200" w:line="360" w:lineRule="auto"/>
        <w:jc w:val="both"/>
        <w:rPr>
          <w:rFonts w:ascii="Gill Sans MT" w:hAnsi="Gill Sans MT" w:cs="Arial"/>
        </w:rPr>
      </w:pPr>
      <w:r w:rsidRPr="008C20D9">
        <w:rPr>
          <w:rFonts w:ascii="Gill Sans MT" w:hAnsi="Gill Sans MT" w:cs="Arial"/>
        </w:rPr>
        <w:t xml:space="preserve">Employees will be expected to comply with any reasonable request from a manager to undertake work of a similar level that is not specified in this job description. </w:t>
      </w:r>
    </w:p>
    <w:p w:rsidRPr="008C20D9" w:rsidR="009A5FDC" w:rsidP="008C20D9" w:rsidRDefault="009A5FDC" w14:paraId="3FDF54BB" w14:textId="77777777">
      <w:pPr>
        <w:spacing w:after="200" w:line="360" w:lineRule="auto"/>
        <w:jc w:val="both"/>
        <w:rPr>
          <w:rFonts w:ascii="Gill Sans MT" w:hAnsi="Gill Sans MT" w:cs="Arial"/>
        </w:rPr>
      </w:pPr>
      <w:r w:rsidRPr="008C20D9">
        <w:rPr>
          <w:rFonts w:ascii="Gill Sans MT" w:hAnsi="Gill Sans MT" w:cs="Arial"/>
        </w:rPr>
        <w:t xml:space="preserve">This post is subject to the current conditions of employment for Class Teachers contained in the School Teachers' Pay and Conditions Document (STPCD), the 1998 School Standards and Framework Act, the required standards for Qualified Teacher Status and Class Teachers and other current legislation. </w:t>
      </w:r>
    </w:p>
    <w:p w:rsidRPr="008C20D9" w:rsidR="009A5FDC" w:rsidP="008C20D9" w:rsidRDefault="009A5FDC" w14:paraId="75C26DCF" w14:textId="77777777">
      <w:pPr>
        <w:spacing w:after="200" w:line="360" w:lineRule="auto"/>
        <w:jc w:val="both"/>
        <w:rPr>
          <w:rFonts w:ascii="Gill Sans MT" w:hAnsi="Gill Sans MT" w:cs="Arial"/>
        </w:rPr>
      </w:pPr>
      <w:r w:rsidRPr="008C20D9">
        <w:rPr>
          <w:rFonts w:ascii="Gill Sans MT" w:hAnsi="Gill Sans MT" w:cs="Arial"/>
        </w:rPr>
        <w:t>This job description should be read in conjunction with Annex 1 – Teachers’ Standards (England) contained within the STPCD.</w:t>
      </w:r>
    </w:p>
    <w:p w:rsidRPr="008C20D9" w:rsidR="00726AC3" w:rsidP="008C20D9" w:rsidRDefault="009A5FDC" w14:paraId="443B9948" w14:textId="12FD27B8">
      <w:pPr>
        <w:spacing w:after="200" w:line="360" w:lineRule="auto"/>
        <w:jc w:val="both"/>
        <w:rPr>
          <w:rFonts w:ascii="Gill Sans MT" w:hAnsi="Gill Sans MT" w:cs="Arial"/>
        </w:rPr>
      </w:pPr>
      <w:r w:rsidRPr="008C20D9">
        <w:rPr>
          <w:rFonts w:ascii="Gill Sans MT" w:hAnsi="Gill Sans MT" w:cs="Arial"/>
        </w:rPr>
        <w:t xml:space="preserve">All </w:t>
      </w:r>
      <w:proofErr w:type="gramStart"/>
      <w:r w:rsidRPr="008C20D9">
        <w:rPr>
          <w:rFonts w:ascii="Gill Sans MT" w:hAnsi="Gill Sans MT" w:cs="Arial"/>
        </w:rPr>
        <w:t>school based</w:t>
      </w:r>
      <w:proofErr w:type="gramEnd"/>
      <w:r w:rsidRPr="008C20D9">
        <w:rPr>
          <w:rFonts w:ascii="Gill Sans MT" w:hAnsi="Gill Sans MT" w:cs="Arial"/>
        </w:rPr>
        <w:t xml:space="preserve"> staff have the responsibility for promoting the safeguarding and welfare of children.  All school staff should be aware of the school’s Child Protection and Safeguarding Policy and work in accordance with this document at all times.</w:t>
      </w:r>
    </w:p>
    <w:p w:rsidRPr="008C20D9" w:rsidR="00661679" w:rsidP="008C20D9" w:rsidRDefault="00661679" w14:paraId="0540A6A1" w14:textId="77777777">
      <w:pPr>
        <w:pStyle w:val="ListParagraph"/>
        <w:spacing w:after="200" w:line="360" w:lineRule="auto"/>
        <w:ind w:left="360"/>
        <w:jc w:val="both"/>
        <w:rPr>
          <w:rFonts w:ascii="Gill Sans MT" w:hAnsi="Gill Sans MT" w:cs="Arial"/>
        </w:rPr>
        <w:sectPr w:rsidRPr="008C20D9" w:rsidR="00661679" w:rsidSect="00C52BD6">
          <w:footerReference w:type="default" r:id="rId13"/>
          <w:pgSz w:w="11906" w:h="16838" w:orient="portrait"/>
          <w:pgMar w:top="1440" w:right="1440" w:bottom="1440" w:left="1440" w:header="708" w:footer="708" w:gutter="0"/>
          <w:cols w:space="708"/>
          <w:docGrid w:linePitch="360"/>
        </w:sectPr>
      </w:pPr>
    </w:p>
    <w:p w:rsidRPr="008C20D9" w:rsidR="003B26AF" w:rsidP="008C20D9" w:rsidRDefault="00C374FD" w14:paraId="429BB020" w14:textId="04F454CB">
      <w:pPr>
        <w:pStyle w:val="Heading1"/>
        <w:jc w:val="both"/>
        <w:rPr>
          <w:rFonts w:ascii="Gill Sans MT" w:hAnsi="Gill Sans MT"/>
        </w:rPr>
      </w:pPr>
      <w:r w:rsidRPr="008C20D9">
        <w:rPr>
          <w:rFonts w:ascii="Gill Sans MT" w:hAnsi="Gill Sans MT"/>
        </w:rPr>
        <w:t>PERSON SPECIFICATION</w:t>
      </w:r>
    </w:p>
    <w:p w:rsidRPr="008C20D9" w:rsidR="00C374FD" w:rsidP="008C20D9" w:rsidRDefault="00C374FD" w14:paraId="699694CB" w14:textId="29B00562">
      <w:pPr>
        <w:pStyle w:val="Heading1"/>
        <w:jc w:val="both"/>
        <w:rPr>
          <w:rFonts w:ascii="Gill Sans MT" w:hAnsi="Gill Sans MT"/>
        </w:rPr>
      </w:pPr>
      <w:r w:rsidRPr="008C20D9">
        <w:rPr>
          <w:rFonts w:ascii="Gill Sans MT" w:hAnsi="Gill Sans MT"/>
        </w:rPr>
        <w:t>JOB TITLE:</w:t>
      </w:r>
      <w:r w:rsidRPr="008C20D9" w:rsidR="009A5FDC">
        <w:rPr>
          <w:rFonts w:ascii="Gill Sans MT" w:hAnsi="Gill Sans MT"/>
        </w:rPr>
        <w:t xml:space="preserve"> </w:t>
      </w:r>
      <w:r w:rsidRPr="008C20D9" w:rsidR="009A5FDC">
        <w:rPr>
          <w:rFonts w:ascii="Gill Sans MT" w:hAnsi="Gill Sans MT"/>
          <w:b w:val="0"/>
          <w:bCs w:val="0"/>
        </w:rPr>
        <w:t>Teacher</w:t>
      </w:r>
    </w:p>
    <w:p w:rsidRPr="008C20D9" w:rsidR="00C374FD" w:rsidP="008C20D9" w:rsidRDefault="00C374FD" w14:paraId="50D71679" w14:textId="714DC31A">
      <w:pPr>
        <w:pStyle w:val="Heading1"/>
        <w:jc w:val="both"/>
        <w:rPr>
          <w:rFonts w:ascii="Gill Sans MT" w:hAnsi="Gill Sans MT"/>
          <w:b w:val="0"/>
          <w:bCs w:val="0"/>
        </w:rPr>
      </w:pPr>
      <w:r w:rsidRPr="008C20D9">
        <w:rPr>
          <w:rFonts w:ascii="Gill Sans MT" w:hAnsi="Gill Sans MT"/>
        </w:rPr>
        <w:t>GRADE:</w:t>
      </w:r>
      <w:r w:rsidRPr="008C20D9" w:rsidR="009A5FDC">
        <w:rPr>
          <w:rFonts w:ascii="Gill Sans MT" w:hAnsi="Gill Sans MT"/>
          <w:b w:val="0"/>
          <w:bCs w:val="0"/>
        </w:rPr>
        <w:t xml:space="preserve"> Main – Upper Pay Range</w:t>
      </w:r>
    </w:p>
    <w:p w:rsidRPr="008C20D9" w:rsidR="003B26AF" w:rsidP="008C20D9" w:rsidRDefault="00307391" w14:paraId="7B170436" w14:textId="4A13877D">
      <w:pPr>
        <w:pStyle w:val="Heading1"/>
        <w:jc w:val="both"/>
        <w:rPr>
          <w:rFonts w:ascii="Gill Sans MT" w:hAnsi="Gill Sans MT"/>
        </w:rPr>
      </w:pPr>
      <w:r w:rsidRPr="008C20D9">
        <w:rPr>
          <w:rFonts w:ascii="Gill Sans MT" w:hAnsi="Gill Sans MT"/>
        </w:rPr>
        <w:t>Essential key skills and abilities</w:t>
      </w:r>
      <w:r w:rsidRPr="008C20D9" w:rsidR="003B26AF">
        <w:rPr>
          <w:rFonts w:ascii="Gill Sans MT" w:hAnsi="Gill Sans MT"/>
        </w:rPr>
        <w:tab/>
      </w:r>
      <w:r w:rsidRPr="008C20D9" w:rsidR="003B26AF">
        <w:rPr>
          <w:rFonts w:ascii="Gill Sans MT" w:hAnsi="Gill Sans MT"/>
        </w:rPr>
        <w:tab/>
      </w:r>
      <w:r w:rsidRPr="008C20D9" w:rsidR="003B26AF">
        <w:rPr>
          <w:rFonts w:ascii="Gill Sans MT" w:hAnsi="Gill Sans MT"/>
        </w:rPr>
        <w:tab/>
      </w: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000" w:firstRow="0" w:lastRow="0" w:firstColumn="0" w:lastColumn="0" w:noHBand="0" w:noVBand="0"/>
      </w:tblPr>
      <w:tblGrid>
        <w:gridCol w:w="9016"/>
      </w:tblGrid>
      <w:tr w:rsidRPr="008C20D9" w:rsidR="00855F9E" w:rsidTr="004A1434" w14:paraId="4BBE6D1C" w14:textId="77777777">
        <w:tc>
          <w:tcPr>
            <w:tcW w:w="5000" w:type="pct"/>
            <w:shd w:val="clear" w:color="auto" w:fill="D9D9D9" w:themeFill="background1" w:themeFillShade="D9"/>
          </w:tcPr>
          <w:p w:rsidRPr="008C20D9" w:rsidR="00855F9E" w:rsidP="008C20D9" w:rsidRDefault="00855F9E" w14:paraId="323D295A" w14:textId="3872FDCC">
            <w:pPr>
              <w:jc w:val="both"/>
              <w:rPr>
                <w:rFonts w:ascii="Gill Sans MT" w:hAnsi="Gill Sans MT" w:cs="Arial"/>
              </w:rPr>
            </w:pPr>
            <w:r w:rsidRPr="008C20D9">
              <w:rPr>
                <w:rFonts w:ascii="Gill Sans MT" w:hAnsi="Gill Sans MT" w:cs="Arial"/>
              </w:rPr>
              <w:t>These criteria will be assessed at the application and interview stage</w:t>
            </w:r>
          </w:p>
        </w:tc>
      </w:tr>
      <w:tr w:rsidRPr="008C20D9" w:rsidR="00855F9E" w:rsidTr="00855F9E" w14:paraId="6090B816" w14:textId="77777777">
        <w:tc>
          <w:tcPr>
            <w:tcW w:w="5000" w:type="pct"/>
          </w:tcPr>
          <w:p w:rsidRPr="008C20D9" w:rsidR="00107114" w:rsidP="008C20D9" w:rsidRDefault="00107114" w14:paraId="47233D80" w14:textId="77777777">
            <w:pPr>
              <w:numPr>
                <w:ilvl w:val="0"/>
                <w:numId w:val="1"/>
              </w:numPr>
              <w:tabs>
                <w:tab w:val="left" w:pos="448"/>
              </w:tabs>
              <w:spacing w:before="120"/>
              <w:ind w:left="448" w:hanging="284"/>
              <w:jc w:val="both"/>
              <w:rPr>
                <w:rFonts w:ascii="Gill Sans MT" w:hAnsi="Gill Sans MT" w:cs="Arial"/>
              </w:rPr>
            </w:pPr>
            <w:r w:rsidRPr="008C20D9">
              <w:rPr>
                <w:rFonts w:ascii="Gill Sans MT" w:hAnsi="Gill Sans MT" w:cs="Arial"/>
              </w:rPr>
              <w:t>Ability to plan and prepare programmes of work, appropriately differentiated, for the delivery of the curriculum to children in the primary school age range.</w:t>
            </w:r>
          </w:p>
          <w:p w:rsidRPr="008C20D9" w:rsidR="00107114" w:rsidP="008C20D9" w:rsidRDefault="00107114" w14:paraId="175BD6E5" w14:textId="3B365B80">
            <w:pPr>
              <w:numPr>
                <w:ilvl w:val="0"/>
                <w:numId w:val="1"/>
              </w:numPr>
              <w:tabs>
                <w:tab w:val="left" w:pos="448"/>
              </w:tabs>
              <w:spacing w:before="120"/>
              <w:ind w:left="448" w:hanging="284"/>
              <w:jc w:val="both"/>
              <w:rPr>
                <w:rFonts w:ascii="Gill Sans MT" w:hAnsi="Gill Sans MT" w:cs="Arial"/>
              </w:rPr>
            </w:pPr>
            <w:r w:rsidRPr="008C20D9">
              <w:rPr>
                <w:rFonts w:ascii="Gill Sans MT" w:hAnsi="Gill Sans MT" w:cs="Arial"/>
              </w:rPr>
              <w:t>Ability to assess the needs of individual pupils and maintain appropriate records for the purpose of continuity and progress in curriculum areas.</w:t>
            </w:r>
          </w:p>
          <w:p w:rsidRPr="008C20D9" w:rsidR="00107114" w:rsidP="008C20D9" w:rsidRDefault="00107114" w14:paraId="44A6C363" w14:textId="2F61194A">
            <w:pPr>
              <w:numPr>
                <w:ilvl w:val="0"/>
                <w:numId w:val="1"/>
              </w:numPr>
              <w:tabs>
                <w:tab w:val="left" w:pos="448"/>
              </w:tabs>
              <w:spacing w:before="120"/>
              <w:ind w:left="448" w:hanging="284"/>
              <w:jc w:val="both"/>
              <w:rPr>
                <w:rFonts w:ascii="Gill Sans MT" w:hAnsi="Gill Sans MT" w:cs="Arial"/>
              </w:rPr>
            </w:pPr>
            <w:r w:rsidRPr="008C20D9">
              <w:rPr>
                <w:rFonts w:ascii="Gill Sans MT" w:hAnsi="Gill Sans MT" w:cs="Arial"/>
              </w:rPr>
              <w:t>Ability to select appropriate resources to create a stimulating learning environment.</w:t>
            </w:r>
          </w:p>
          <w:p w:rsidRPr="008C20D9" w:rsidR="00107114" w:rsidP="008C20D9" w:rsidRDefault="00107114" w14:paraId="1222FE1F" w14:textId="3B13F2EA">
            <w:pPr>
              <w:numPr>
                <w:ilvl w:val="0"/>
                <w:numId w:val="1"/>
              </w:numPr>
              <w:tabs>
                <w:tab w:val="left" w:pos="448"/>
              </w:tabs>
              <w:spacing w:before="120"/>
              <w:ind w:left="448" w:hanging="284"/>
              <w:jc w:val="both"/>
              <w:rPr>
                <w:rFonts w:ascii="Gill Sans MT" w:hAnsi="Gill Sans MT" w:cs="Arial"/>
              </w:rPr>
            </w:pPr>
            <w:r w:rsidRPr="008C20D9">
              <w:rPr>
                <w:rFonts w:ascii="Gill Sans MT" w:hAnsi="Gill Sans MT" w:cs="Arial"/>
              </w:rPr>
              <w:t>Ability to relate and communicate effectively with parents and encourage their participation in their child’s education.</w:t>
            </w:r>
          </w:p>
          <w:p w:rsidRPr="008C20D9" w:rsidR="00107114" w:rsidP="008C20D9" w:rsidRDefault="00107114" w14:paraId="1C59BE3C" w14:textId="77777777">
            <w:pPr>
              <w:numPr>
                <w:ilvl w:val="0"/>
                <w:numId w:val="1"/>
              </w:numPr>
              <w:tabs>
                <w:tab w:val="left" w:pos="448"/>
              </w:tabs>
              <w:spacing w:before="120"/>
              <w:ind w:left="448" w:hanging="284"/>
              <w:jc w:val="both"/>
              <w:rPr>
                <w:rFonts w:ascii="Gill Sans MT" w:hAnsi="Gill Sans MT" w:cs="Arial"/>
              </w:rPr>
            </w:pPr>
            <w:r w:rsidRPr="008C20D9">
              <w:rPr>
                <w:rFonts w:ascii="Gill Sans MT" w:hAnsi="Gill Sans MT" w:cs="Arial"/>
              </w:rPr>
              <w:t>Ability to direct the work of a teaching assistant.</w:t>
            </w:r>
          </w:p>
          <w:p w:rsidRPr="008C20D9" w:rsidR="00107114" w:rsidP="008C20D9" w:rsidRDefault="00107114" w14:paraId="7208D26F" w14:textId="77777777">
            <w:pPr>
              <w:numPr>
                <w:ilvl w:val="0"/>
                <w:numId w:val="1"/>
              </w:numPr>
              <w:tabs>
                <w:tab w:val="left" w:pos="448"/>
              </w:tabs>
              <w:spacing w:before="120"/>
              <w:ind w:left="448" w:hanging="284"/>
              <w:jc w:val="both"/>
              <w:rPr>
                <w:rFonts w:ascii="Gill Sans MT" w:hAnsi="Gill Sans MT" w:cs="Arial"/>
              </w:rPr>
            </w:pPr>
            <w:r w:rsidRPr="008C20D9">
              <w:rPr>
                <w:rFonts w:ascii="Gill Sans MT" w:hAnsi="Gill Sans MT" w:cs="Arial"/>
              </w:rPr>
              <w:t>Ability to work closely with other members of staff in the development of the curriculum and pastoral work of the school.</w:t>
            </w:r>
          </w:p>
          <w:p w:rsidRPr="008C20D9" w:rsidR="00107114" w:rsidP="008C20D9" w:rsidRDefault="00107114" w14:paraId="110DD514" w14:textId="075ADC58">
            <w:pPr>
              <w:numPr>
                <w:ilvl w:val="0"/>
                <w:numId w:val="1"/>
              </w:numPr>
              <w:tabs>
                <w:tab w:val="left" w:pos="448"/>
              </w:tabs>
              <w:spacing w:before="120"/>
              <w:ind w:left="448" w:hanging="284"/>
              <w:jc w:val="both"/>
              <w:rPr>
                <w:rFonts w:ascii="Gill Sans MT" w:hAnsi="Gill Sans MT" w:cs="Arial"/>
              </w:rPr>
            </w:pPr>
            <w:r w:rsidRPr="008C20D9">
              <w:rPr>
                <w:rFonts w:ascii="Gill Sans MT" w:hAnsi="Gill Sans MT" w:cs="Arial"/>
              </w:rPr>
              <w:t>Excellent inter-personal skills</w:t>
            </w:r>
          </w:p>
          <w:p w:rsidRPr="008C20D9" w:rsidR="00107114" w:rsidP="008C20D9" w:rsidRDefault="00107114" w14:paraId="4871DCB0" w14:textId="43C3CD92">
            <w:pPr>
              <w:numPr>
                <w:ilvl w:val="0"/>
                <w:numId w:val="1"/>
              </w:numPr>
              <w:tabs>
                <w:tab w:val="left" w:pos="448"/>
              </w:tabs>
              <w:spacing w:before="120"/>
              <w:ind w:left="448" w:hanging="284"/>
              <w:jc w:val="both"/>
              <w:rPr>
                <w:rFonts w:ascii="Gill Sans MT" w:hAnsi="Gill Sans MT" w:cs="Arial"/>
              </w:rPr>
            </w:pPr>
            <w:r w:rsidRPr="008C20D9">
              <w:rPr>
                <w:rFonts w:ascii="Gill Sans MT" w:hAnsi="Gill Sans MT" w:cs="Arial"/>
              </w:rPr>
              <w:t>Excellent time and task management skills.</w:t>
            </w:r>
          </w:p>
          <w:p w:rsidRPr="008C20D9" w:rsidR="00107114" w:rsidP="008C20D9" w:rsidRDefault="00107114" w14:paraId="60616D13" w14:textId="49B23D52">
            <w:pPr>
              <w:numPr>
                <w:ilvl w:val="0"/>
                <w:numId w:val="1"/>
              </w:numPr>
              <w:tabs>
                <w:tab w:val="left" w:pos="448"/>
              </w:tabs>
              <w:spacing w:before="120"/>
              <w:ind w:left="448" w:hanging="284"/>
              <w:jc w:val="both"/>
              <w:rPr>
                <w:rFonts w:ascii="Gill Sans MT" w:hAnsi="Gill Sans MT" w:cs="Arial"/>
              </w:rPr>
            </w:pPr>
            <w:r w:rsidRPr="008C20D9">
              <w:rPr>
                <w:rFonts w:ascii="Gill Sans MT" w:hAnsi="Gill Sans MT" w:cs="Arial"/>
              </w:rPr>
              <w:t>Ability to work under pressure and to deadlines.</w:t>
            </w:r>
          </w:p>
          <w:p w:rsidRPr="008C20D9" w:rsidR="00855F9E" w:rsidP="008C20D9" w:rsidRDefault="00107114" w14:paraId="17242E3C" w14:textId="33CFFBB0">
            <w:pPr>
              <w:numPr>
                <w:ilvl w:val="0"/>
                <w:numId w:val="1"/>
              </w:numPr>
              <w:tabs>
                <w:tab w:val="left" w:pos="448"/>
              </w:tabs>
              <w:spacing w:before="120"/>
              <w:ind w:left="448" w:hanging="284"/>
              <w:jc w:val="both"/>
              <w:rPr>
                <w:rFonts w:ascii="Gill Sans MT" w:hAnsi="Gill Sans MT" w:cs="Arial"/>
              </w:rPr>
            </w:pPr>
            <w:r w:rsidRPr="008C20D9">
              <w:rPr>
                <w:rFonts w:ascii="Gill Sans MT" w:hAnsi="Gill Sans MT" w:cs="Arial"/>
              </w:rPr>
              <w:t>Ability to use data effectively in setting targets and understanding pupil progress.</w:t>
            </w:r>
          </w:p>
        </w:tc>
      </w:tr>
    </w:tbl>
    <w:p w:rsidRPr="008C20D9" w:rsidR="008F0E62" w:rsidP="008C20D9" w:rsidRDefault="00307391" w14:paraId="38EBDD99" w14:textId="6BFA75C0">
      <w:pPr>
        <w:pStyle w:val="Heading1"/>
        <w:jc w:val="both"/>
        <w:rPr>
          <w:rFonts w:ascii="Gill Sans MT" w:hAnsi="Gill Sans MT"/>
        </w:rPr>
      </w:pPr>
      <w:r w:rsidRPr="008C20D9">
        <w:rPr>
          <w:rFonts w:ascii="Gill Sans MT" w:hAnsi="Gill Sans MT"/>
        </w:rPr>
        <w:t>Essential edu</w:t>
      </w:r>
      <w:r w:rsidRPr="008C20D9" w:rsidR="00740F11">
        <w:rPr>
          <w:rFonts w:ascii="Gill Sans MT" w:hAnsi="Gill Sans MT"/>
        </w:rPr>
        <w:t>c</w:t>
      </w:r>
      <w:r w:rsidRPr="008C20D9">
        <w:rPr>
          <w:rFonts w:ascii="Gill Sans MT" w:hAnsi="Gill Sans MT"/>
        </w:rPr>
        <w:t>ation and qualifications</w:t>
      </w:r>
      <w:r w:rsidRPr="008C20D9" w:rsidR="008F0E62">
        <w:rPr>
          <w:rFonts w:ascii="Gill Sans MT" w:hAnsi="Gill Sans MT"/>
        </w:rPr>
        <w:t>.</w:t>
      </w: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000" w:firstRow="0" w:lastRow="0" w:firstColumn="0" w:lastColumn="0" w:noHBand="0" w:noVBand="0"/>
      </w:tblPr>
      <w:tblGrid>
        <w:gridCol w:w="9016"/>
      </w:tblGrid>
      <w:tr w:rsidRPr="008C20D9" w:rsidR="00AE4FEB" w14:paraId="4DD12D0E" w14:textId="77777777">
        <w:tc>
          <w:tcPr>
            <w:tcW w:w="5000" w:type="pct"/>
            <w:shd w:val="clear" w:color="auto" w:fill="D9D9D9" w:themeFill="background1" w:themeFillShade="D9"/>
          </w:tcPr>
          <w:p w:rsidRPr="008C20D9" w:rsidR="00AE4FEB" w:rsidP="008C20D9" w:rsidRDefault="00AE4FEB" w14:paraId="0CAFC2CF" w14:textId="75D071CD">
            <w:pPr>
              <w:tabs>
                <w:tab w:val="left" w:pos="448"/>
              </w:tabs>
              <w:jc w:val="both"/>
              <w:rPr>
                <w:rFonts w:ascii="Gill Sans MT" w:hAnsi="Gill Sans MT" w:cs="Arial"/>
                <w:b/>
                <w:bCs/>
              </w:rPr>
            </w:pPr>
            <w:r w:rsidRPr="008C20D9">
              <w:rPr>
                <w:rFonts w:ascii="Gill Sans MT" w:hAnsi="Gill Sans MT" w:cs="Arial"/>
              </w:rPr>
              <w:t>These criteria will be evidenced via certificates, or at interview</w:t>
            </w:r>
          </w:p>
        </w:tc>
      </w:tr>
      <w:tr w:rsidRPr="008C20D9" w:rsidR="00AE4FEB" w14:paraId="4688F001" w14:textId="77777777">
        <w:tc>
          <w:tcPr>
            <w:tcW w:w="5000" w:type="pct"/>
          </w:tcPr>
          <w:p w:rsidRPr="008C20D9" w:rsidR="00AE4FEB" w:rsidP="008C20D9" w:rsidRDefault="00D45C32" w14:paraId="3415E1EC" w14:textId="6FB94D76">
            <w:pPr>
              <w:numPr>
                <w:ilvl w:val="0"/>
                <w:numId w:val="1"/>
              </w:numPr>
              <w:tabs>
                <w:tab w:val="left" w:pos="448"/>
              </w:tabs>
              <w:spacing w:before="120"/>
              <w:ind w:left="448" w:hanging="284"/>
              <w:jc w:val="both"/>
              <w:rPr>
                <w:rFonts w:ascii="Gill Sans MT" w:hAnsi="Gill Sans MT" w:cs="Arial"/>
                <w:szCs w:val="22"/>
              </w:rPr>
            </w:pPr>
            <w:r w:rsidRPr="008C20D9">
              <w:rPr>
                <w:rFonts w:ascii="Gill Sans MT" w:hAnsi="Gill Sans MT" w:cs="Arial"/>
              </w:rPr>
              <w:t xml:space="preserve">DfE recognised teaching qualification </w:t>
            </w:r>
          </w:p>
        </w:tc>
      </w:tr>
    </w:tbl>
    <w:p w:rsidRPr="008C20D9" w:rsidR="008F0E62" w:rsidP="008C20D9" w:rsidRDefault="00307391" w14:paraId="60464047" w14:textId="70F02978">
      <w:pPr>
        <w:pStyle w:val="Heading1"/>
        <w:jc w:val="both"/>
        <w:rPr>
          <w:rFonts w:ascii="Gill Sans MT" w:hAnsi="Gill Sans MT"/>
        </w:rPr>
      </w:pPr>
      <w:r w:rsidRPr="008C20D9">
        <w:rPr>
          <w:rFonts w:ascii="Gill Sans MT" w:hAnsi="Gill Sans MT"/>
        </w:rPr>
        <w:t>Essential knowledge</w:t>
      </w: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000" w:firstRow="0" w:lastRow="0" w:firstColumn="0" w:lastColumn="0" w:noHBand="0" w:noVBand="0"/>
      </w:tblPr>
      <w:tblGrid>
        <w:gridCol w:w="9016"/>
      </w:tblGrid>
      <w:tr w:rsidRPr="008C20D9" w:rsidR="00AE4FEB" w14:paraId="27E5CE9E" w14:textId="77777777">
        <w:tc>
          <w:tcPr>
            <w:tcW w:w="5000" w:type="pct"/>
            <w:shd w:val="clear" w:color="auto" w:fill="D9D9D9" w:themeFill="background1" w:themeFillShade="D9"/>
          </w:tcPr>
          <w:p w:rsidRPr="008C20D9" w:rsidR="00AE4FEB" w:rsidP="008C20D9" w:rsidRDefault="00AE4FEB" w14:paraId="2F92A58D" w14:textId="09306C3B">
            <w:pPr>
              <w:jc w:val="both"/>
              <w:rPr>
                <w:rFonts w:ascii="Gill Sans MT" w:hAnsi="Gill Sans MT" w:cs="Arial"/>
                <w:b/>
                <w:bCs/>
              </w:rPr>
            </w:pPr>
            <w:r w:rsidRPr="008C20D9">
              <w:rPr>
                <w:rFonts w:ascii="Gill Sans MT" w:hAnsi="Gill Sans MT" w:cs="Arial"/>
              </w:rPr>
              <w:t>These criteria will be assessed at the application and interview stage</w:t>
            </w:r>
          </w:p>
        </w:tc>
      </w:tr>
      <w:tr w:rsidRPr="008C20D9" w:rsidR="00AE4FEB" w14:paraId="4D21D7B8" w14:textId="77777777">
        <w:tc>
          <w:tcPr>
            <w:tcW w:w="5000" w:type="pct"/>
          </w:tcPr>
          <w:p w:rsidRPr="008C20D9" w:rsidR="009A5FDC" w:rsidP="008C20D9" w:rsidRDefault="009A5FDC" w14:paraId="14C782B1" w14:textId="77777777">
            <w:pPr>
              <w:numPr>
                <w:ilvl w:val="0"/>
                <w:numId w:val="1"/>
              </w:numPr>
              <w:tabs>
                <w:tab w:val="left" w:pos="448"/>
              </w:tabs>
              <w:spacing w:before="120"/>
              <w:ind w:left="448" w:hanging="284"/>
              <w:jc w:val="both"/>
              <w:rPr>
                <w:rFonts w:ascii="Gill Sans MT" w:hAnsi="Gill Sans MT" w:cs="Arial"/>
              </w:rPr>
            </w:pPr>
            <w:r w:rsidRPr="008C20D9">
              <w:rPr>
                <w:rFonts w:ascii="Gill Sans MT" w:hAnsi="Gill Sans MT" w:cs="Arial"/>
              </w:rPr>
              <w:t>A sound understanding of recent developments in the primary school curriculum.</w:t>
            </w:r>
          </w:p>
          <w:p w:rsidRPr="008C20D9" w:rsidR="009A5FDC" w:rsidP="008C20D9" w:rsidRDefault="009A5FDC" w14:paraId="63181B21" w14:textId="712F7E75">
            <w:pPr>
              <w:numPr>
                <w:ilvl w:val="0"/>
                <w:numId w:val="1"/>
              </w:numPr>
              <w:tabs>
                <w:tab w:val="left" w:pos="448"/>
              </w:tabs>
              <w:spacing w:before="120"/>
              <w:ind w:left="448" w:hanging="284"/>
              <w:jc w:val="both"/>
              <w:rPr>
                <w:rFonts w:ascii="Gill Sans MT" w:hAnsi="Gill Sans MT" w:cs="Arial"/>
              </w:rPr>
            </w:pPr>
            <w:r w:rsidRPr="008C20D9">
              <w:rPr>
                <w:rFonts w:ascii="Gill Sans MT" w:hAnsi="Gill Sans MT" w:cs="Arial"/>
              </w:rPr>
              <w:t>Knowledge of the particular requirements of delivering education to pupils with AEN/SEN, very able, LAC or who have other particular individual needs.</w:t>
            </w:r>
          </w:p>
          <w:p w:rsidRPr="008C20D9" w:rsidR="009A5FDC" w:rsidP="008C20D9" w:rsidRDefault="009A5FDC" w14:paraId="5605CD24" w14:textId="461336BB">
            <w:pPr>
              <w:numPr>
                <w:ilvl w:val="0"/>
                <w:numId w:val="1"/>
              </w:numPr>
              <w:tabs>
                <w:tab w:val="left" w:pos="448"/>
              </w:tabs>
              <w:spacing w:before="120"/>
              <w:ind w:left="448" w:hanging="284"/>
              <w:jc w:val="both"/>
              <w:rPr>
                <w:rFonts w:ascii="Gill Sans MT" w:hAnsi="Gill Sans MT" w:cs="Arial"/>
              </w:rPr>
            </w:pPr>
            <w:r w:rsidRPr="008C20D9">
              <w:rPr>
                <w:rFonts w:ascii="Gill Sans MT" w:hAnsi="Gill Sans MT" w:cs="Arial"/>
              </w:rPr>
              <w:t>Knowledge of strategies which are necessary to promote purposeful learning and progress while safeguarding the health and safety of pupils.</w:t>
            </w:r>
          </w:p>
          <w:p w:rsidRPr="008C20D9" w:rsidR="00AE4FEB" w:rsidP="008C20D9" w:rsidRDefault="009A5FDC" w14:paraId="528ED8D9" w14:textId="3B8C708E">
            <w:pPr>
              <w:numPr>
                <w:ilvl w:val="0"/>
                <w:numId w:val="1"/>
              </w:numPr>
              <w:tabs>
                <w:tab w:val="left" w:pos="448"/>
              </w:tabs>
              <w:spacing w:before="120"/>
              <w:ind w:left="448" w:hanging="284"/>
              <w:jc w:val="both"/>
              <w:rPr>
                <w:rFonts w:ascii="Gill Sans MT" w:hAnsi="Gill Sans MT" w:cs="Arial"/>
              </w:rPr>
            </w:pPr>
            <w:r w:rsidRPr="008C20D9">
              <w:rPr>
                <w:rFonts w:ascii="Gill Sans MT" w:hAnsi="Gill Sans MT" w:cs="Arial"/>
              </w:rPr>
              <w:t>Understanding of multicultural education and other issues related to ensuring that classroom organisation and practices is not discriminatory</w:t>
            </w:r>
          </w:p>
        </w:tc>
      </w:tr>
    </w:tbl>
    <w:p w:rsidRPr="008C20D9" w:rsidR="00B57549" w:rsidP="008C20D9" w:rsidRDefault="00B57549" w14:paraId="1EC8D6F2" w14:textId="77777777">
      <w:pPr>
        <w:pStyle w:val="Heading1"/>
        <w:jc w:val="both"/>
        <w:rPr>
          <w:rFonts w:ascii="Gill Sans MT" w:hAnsi="Gill Sans MT"/>
        </w:rPr>
        <w:sectPr w:rsidRPr="008C20D9" w:rsidR="00B57549" w:rsidSect="00C52BD6">
          <w:pgSz w:w="11906" w:h="16838" w:orient="portrait"/>
          <w:pgMar w:top="1440" w:right="1440" w:bottom="1440" w:left="1440" w:header="708" w:footer="708" w:gutter="0"/>
          <w:cols w:space="708"/>
          <w:docGrid w:linePitch="360"/>
        </w:sectPr>
      </w:pPr>
    </w:p>
    <w:p w:rsidRPr="008C20D9" w:rsidR="008F0E62" w:rsidP="008C20D9" w:rsidRDefault="00307391" w14:paraId="2E7F3232" w14:textId="35ABE6FA">
      <w:pPr>
        <w:pStyle w:val="Heading1"/>
        <w:jc w:val="both"/>
        <w:rPr>
          <w:rFonts w:ascii="Gill Sans MT" w:hAnsi="Gill Sans MT"/>
        </w:rPr>
      </w:pPr>
      <w:r w:rsidRPr="008C20D9">
        <w:rPr>
          <w:rFonts w:ascii="Gill Sans MT" w:hAnsi="Gill Sans MT"/>
        </w:rPr>
        <w:t>Essential experience</w:t>
      </w: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000" w:firstRow="0" w:lastRow="0" w:firstColumn="0" w:lastColumn="0" w:noHBand="0" w:noVBand="0"/>
      </w:tblPr>
      <w:tblGrid>
        <w:gridCol w:w="8296"/>
      </w:tblGrid>
      <w:tr w:rsidRPr="008C20D9" w:rsidR="00AE4FEB" w14:paraId="0E92A230" w14:textId="77777777">
        <w:tc>
          <w:tcPr>
            <w:tcW w:w="5000" w:type="pct"/>
            <w:shd w:val="clear" w:color="auto" w:fill="D9D9D9" w:themeFill="background1" w:themeFillShade="D9"/>
          </w:tcPr>
          <w:p w:rsidRPr="008C20D9" w:rsidR="00AE4FEB" w:rsidP="008C20D9" w:rsidRDefault="00AE4FEB" w14:paraId="4AB14AE2" w14:textId="56EA3110">
            <w:pPr>
              <w:jc w:val="both"/>
              <w:rPr>
                <w:rFonts w:ascii="Gill Sans MT" w:hAnsi="Gill Sans MT" w:cs="Arial"/>
                <w:b/>
                <w:bCs/>
              </w:rPr>
            </w:pPr>
            <w:r w:rsidRPr="008C20D9">
              <w:rPr>
                <w:rFonts w:ascii="Gill Sans MT" w:hAnsi="Gill Sans MT" w:cs="Arial"/>
              </w:rPr>
              <w:t>These criteria will be assessed at the application and interview stage</w:t>
            </w:r>
          </w:p>
        </w:tc>
      </w:tr>
      <w:tr w:rsidRPr="008C20D9" w:rsidR="00AE4FEB" w14:paraId="29B07E31" w14:textId="77777777">
        <w:tc>
          <w:tcPr>
            <w:tcW w:w="5000" w:type="pct"/>
          </w:tcPr>
          <w:p w:rsidRPr="008C20D9" w:rsidR="00AE4FEB" w:rsidP="008C20D9" w:rsidRDefault="00107114" w14:paraId="3FBBFB9D" w14:textId="5C3298D7">
            <w:pPr>
              <w:numPr>
                <w:ilvl w:val="0"/>
                <w:numId w:val="1"/>
              </w:numPr>
              <w:tabs>
                <w:tab w:val="left" w:pos="448"/>
              </w:tabs>
              <w:spacing w:before="120"/>
              <w:ind w:left="448" w:hanging="284"/>
              <w:jc w:val="both"/>
              <w:rPr>
                <w:rFonts w:ascii="Gill Sans MT" w:hAnsi="Gill Sans MT" w:cs="Arial"/>
              </w:rPr>
            </w:pPr>
            <w:r w:rsidRPr="008C20D9">
              <w:rPr>
                <w:rFonts w:ascii="Gill Sans MT" w:hAnsi="Gill Sans MT" w:cs="Arial"/>
              </w:rPr>
              <w:t xml:space="preserve">Evidence of exemplary Foundation/Key Stage 1/Key Stage 2 classroom practice.  </w:t>
            </w:r>
          </w:p>
        </w:tc>
      </w:tr>
    </w:tbl>
    <w:p w:rsidRPr="008C20D9" w:rsidR="008F0E62" w:rsidP="008C20D9" w:rsidRDefault="00307391" w14:paraId="573B64DA" w14:textId="29A32F87">
      <w:pPr>
        <w:pStyle w:val="Heading1"/>
        <w:jc w:val="both"/>
        <w:rPr>
          <w:rFonts w:ascii="Gill Sans MT" w:hAnsi="Gill Sans MT"/>
        </w:rPr>
      </w:pPr>
      <w:r w:rsidRPr="008C20D9">
        <w:rPr>
          <w:rFonts w:ascii="Gill Sans MT" w:hAnsi="Gill Sans MT"/>
        </w:rPr>
        <w:t>Other essential</w:t>
      </w:r>
      <w:r w:rsidRPr="008C20D9" w:rsidR="00740F11">
        <w:rPr>
          <w:rFonts w:ascii="Gill Sans MT" w:hAnsi="Gill Sans MT"/>
        </w:rPr>
        <w:t xml:space="preserve"> </w:t>
      </w:r>
      <w:r w:rsidRPr="008C20D9">
        <w:rPr>
          <w:rFonts w:ascii="Gill Sans MT" w:hAnsi="Gill Sans MT"/>
        </w:rPr>
        <w:t>criteria</w:t>
      </w: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000" w:firstRow="0" w:lastRow="0" w:firstColumn="0" w:lastColumn="0" w:noHBand="0" w:noVBand="0"/>
      </w:tblPr>
      <w:tblGrid>
        <w:gridCol w:w="8296"/>
      </w:tblGrid>
      <w:tr w:rsidRPr="008C20D9" w:rsidR="00AE4FEB" w14:paraId="026463E7" w14:textId="77777777">
        <w:tc>
          <w:tcPr>
            <w:tcW w:w="5000" w:type="pct"/>
            <w:shd w:val="clear" w:color="auto" w:fill="D9D9D9" w:themeFill="background1" w:themeFillShade="D9"/>
          </w:tcPr>
          <w:p w:rsidRPr="008C20D9" w:rsidR="00AE4FEB" w:rsidP="008C20D9" w:rsidRDefault="00153804" w14:paraId="4C0F4F5C" w14:textId="042037A1">
            <w:pPr>
              <w:jc w:val="both"/>
              <w:rPr>
                <w:rFonts w:ascii="Gill Sans MT" w:hAnsi="Gill Sans MT" w:cs="Arial"/>
                <w:b/>
                <w:bCs/>
              </w:rPr>
            </w:pPr>
            <w:r w:rsidRPr="008C20D9">
              <w:rPr>
                <w:rFonts w:ascii="Gill Sans MT" w:hAnsi="Gill Sans MT" w:cs="Arial"/>
              </w:rPr>
              <w:t>These criteria will be assessed at the application and interview stage</w:t>
            </w:r>
          </w:p>
        </w:tc>
      </w:tr>
      <w:tr w:rsidRPr="008C20D9" w:rsidR="00AE4FEB" w14:paraId="5B015ED0" w14:textId="77777777">
        <w:tc>
          <w:tcPr>
            <w:tcW w:w="5000" w:type="pct"/>
          </w:tcPr>
          <w:p w:rsidRPr="008C20D9" w:rsidR="00AE4FEB" w:rsidP="008C20D9" w:rsidRDefault="00D45C32" w14:paraId="6AEC9CF8" w14:textId="77777777">
            <w:pPr>
              <w:numPr>
                <w:ilvl w:val="0"/>
                <w:numId w:val="1"/>
              </w:numPr>
              <w:tabs>
                <w:tab w:val="left" w:pos="448"/>
              </w:tabs>
              <w:spacing w:before="120"/>
              <w:ind w:left="448" w:hanging="284"/>
              <w:jc w:val="both"/>
              <w:rPr>
                <w:rFonts w:ascii="Gill Sans MT" w:hAnsi="Gill Sans MT" w:cs="Arial"/>
              </w:rPr>
            </w:pPr>
            <w:r w:rsidRPr="008C20D9">
              <w:rPr>
                <w:rFonts w:ascii="Gill Sans MT" w:hAnsi="Gill Sans MT" w:cs="Arial"/>
              </w:rPr>
              <w:t>Evidence of ongoing professional development; attendance on courses, INSET, action research, personal study etc.</w:t>
            </w:r>
          </w:p>
          <w:p w:rsidRPr="008C20D9" w:rsidR="00D45C32" w:rsidP="008C20D9" w:rsidRDefault="00D45C32" w14:paraId="124EB6FB" w14:textId="77777777">
            <w:pPr>
              <w:numPr>
                <w:ilvl w:val="0"/>
                <w:numId w:val="1"/>
              </w:numPr>
              <w:tabs>
                <w:tab w:val="left" w:pos="448"/>
              </w:tabs>
              <w:spacing w:before="120"/>
              <w:ind w:left="448" w:hanging="284"/>
              <w:jc w:val="both"/>
              <w:rPr>
                <w:rFonts w:ascii="Gill Sans MT" w:hAnsi="Gill Sans MT" w:cs="Arial"/>
              </w:rPr>
            </w:pPr>
            <w:r w:rsidRPr="008C20D9">
              <w:rPr>
                <w:rFonts w:ascii="Gill Sans MT" w:hAnsi="Gill Sans MT" w:cs="Arial"/>
              </w:rPr>
              <w:t>Commitment to safeguarding and promoting the welfare of children and young people.</w:t>
            </w:r>
          </w:p>
          <w:p w:rsidRPr="008C20D9" w:rsidR="00D45C32" w:rsidP="008C20D9" w:rsidRDefault="00D45C32" w14:paraId="39AEE41F" w14:textId="3C339681">
            <w:pPr>
              <w:numPr>
                <w:ilvl w:val="0"/>
                <w:numId w:val="1"/>
              </w:numPr>
              <w:tabs>
                <w:tab w:val="left" w:pos="448"/>
              </w:tabs>
              <w:spacing w:before="120"/>
              <w:ind w:left="448" w:hanging="284"/>
              <w:jc w:val="both"/>
              <w:rPr>
                <w:rFonts w:ascii="Gill Sans MT" w:hAnsi="Gill Sans MT" w:cs="Arial"/>
              </w:rPr>
            </w:pPr>
            <w:r w:rsidRPr="008C20D9">
              <w:rPr>
                <w:rFonts w:ascii="Gill Sans MT" w:hAnsi="Gill Sans MT" w:cs="Arial"/>
              </w:rPr>
              <w:t>Commitment to a range of teaching approaches that encourage pupils to develop their full potential.</w:t>
            </w:r>
          </w:p>
          <w:p w:rsidRPr="008C20D9" w:rsidR="00D45C32" w:rsidP="008C20D9" w:rsidRDefault="00D45C32" w14:paraId="0B167EB6" w14:textId="2221B0FA">
            <w:pPr>
              <w:numPr>
                <w:ilvl w:val="0"/>
                <w:numId w:val="1"/>
              </w:numPr>
              <w:tabs>
                <w:tab w:val="left" w:pos="448"/>
              </w:tabs>
              <w:spacing w:before="120"/>
              <w:ind w:left="448" w:hanging="284"/>
              <w:jc w:val="both"/>
              <w:rPr>
                <w:rFonts w:ascii="Gill Sans MT" w:hAnsi="Gill Sans MT" w:cs="Arial"/>
              </w:rPr>
            </w:pPr>
            <w:r w:rsidRPr="008C20D9">
              <w:rPr>
                <w:rFonts w:ascii="Gill Sans MT" w:hAnsi="Gill Sans MT" w:cs="Arial"/>
              </w:rPr>
              <w:t>Commitment to equal opportunities within the whole school development plan.</w:t>
            </w:r>
          </w:p>
          <w:p w:rsidRPr="008C20D9" w:rsidR="00D45C32" w:rsidP="008C20D9" w:rsidRDefault="00D45C32" w14:paraId="19CC3F5C" w14:textId="77777777">
            <w:pPr>
              <w:numPr>
                <w:ilvl w:val="0"/>
                <w:numId w:val="1"/>
              </w:numPr>
              <w:tabs>
                <w:tab w:val="left" w:pos="448"/>
              </w:tabs>
              <w:spacing w:before="120"/>
              <w:ind w:left="448" w:hanging="284"/>
              <w:jc w:val="both"/>
              <w:rPr>
                <w:rFonts w:ascii="Gill Sans MT" w:hAnsi="Gill Sans MT" w:cs="Arial"/>
              </w:rPr>
            </w:pPr>
            <w:r w:rsidRPr="008C20D9">
              <w:rPr>
                <w:rFonts w:ascii="Gill Sans MT" w:hAnsi="Gill Sans MT" w:cs="Arial"/>
              </w:rPr>
              <w:t>Commitment to partnership with Governors, school and parents.</w:t>
            </w:r>
          </w:p>
          <w:p w:rsidRPr="008C20D9" w:rsidR="002659C3" w:rsidP="008C20D9" w:rsidRDefault="002659C3" w14:paraId="42639995" w14:textId="5D7E546B">
            <w:pPr>
              <w:numPr>
                <w:ilvl w:val="0"/>
                <w:numId w:val="1"/>
              </w:numPr>
              <w:tabs>
                <w:tab w:val="left" w:pos="448"/>
              </w:tabs>
              <w:spacing w:before="120"/>
              <w:ind w:left="448" w:hanging="284"/>
              <w:jc w:val="both"/>
              <w:rPr>
                <w:rFonts w:ascii="Gill Sans MT" w:hAnsi="Gill Sans MT" w:cs="Arial"/>
              </w:rPr>
            </w:pPr>
            <w:r w:rsidRPr="008C20D9">
              <w:rPr>
                <w:rFonts w:ascii="Gill Sans MT" w:hAnsi="Gill Sans MT" w:cs="Arial"/>
              </w:rPr>
              <w:t>Evidence of commitment to personal continuing professional development.</w:t>
            </w:r>
          </w:p>
          <w:p w:rsidRPr="008C20D9" w:rsidR="002659C3" w:rsidP="008C20D9" w:rsidRDefault="002659C3" w14:paraId="5B580695" w14:textId="52EAF6F9">
            <w:pPr>
              <w:numPr>
                <w:ilvl w:val="0"/>
                <w:numId w:val="1"/>
              </w:numPr>
              <w:tabs>
                <w:tab w:val="left" w:pos="448"/>
              </w:tabs>
              <w:spacing w:before="120"/>
              <w:ind w:left="448" w:hanging="284"/>
              <w:jc w:val="both"/>
              <w:rPr>
                <w:rFonts w:ascii="Gill Sans MT" w:hAnsi="Gill Sans MT" w:cs="Arial"/>
              </w:rPr>
            </w:pPr>
            <w:r w:rsidRPr="008C20D9">
              <w:rPr>
                <w:rFonts w:ascii="Gill Sans MT" w:hAnsi="Gill Sans MT" w:cs="Arial"/>
              </w:rPr>
              <w:t>Sympathy with the aims and values of a Church School.</w:t>
            </w:r>
          </w:p>
        </w:tc>
      </w:tr>
    </w:tbl>
    <w:p w:rsidRPr="008C20D9" w:rsidR="00307391" w:rsidP="008C20D9" w:rsidRDefault="00307391" w14:paraId="0651009F" w14:textId="501F314E">
      <w:pPr>
        <w:jc w:val="both"/>
        <w:rPr>
          <w:rFonts w:ascii="Gill Sans MT" w:hAnsi="Gill Sans MT"/>
        </w:rPr>
      </w:pPr>
    </w:p>
    <w:p w:rsidRPr="008C20D9" w:rsidR="005C772C" w:rsidP="008C20D9" w:rsidRDefault="005C772C" w14:paraId="7F4BA2A3" w14:textId="33783941">
      <w:pPr>
        <w:ind w:left="1440" w:firstLine="720"/>
        <w:jc w:val="both"/>
        <w:rPr>
          <w:rFonts w:ascii="Gill Sans MT" w:hAnsi="Gill Sans MT" w:cs="Arial"/>
          <w:b/>
          <w:bCs/>
        </w:rPr>
      </w:pPr>
      <w:r w:rsidRPr="008C20D9">
        <w:rPr>
          <w:rFonts w:ascii="Gill Sans MT" w:hAnsi="Gill Sans MT" w:cs="Arial"/>
          <w:b/>
          <w:bCs/>
        </w:rPr>
        <w:tab/>
      </w:r>
      <w:r w:rsidRPr="008C20D9">
        <w:rPr>
          <w:rFonts w:ascii="Gill Sans MT" w:hAnsi="Gill Sans MT" w:cs="Arial"/>
          <w:b/>
          <w:bCs/>
        </w:rPr>
        <w:tab/>
      </w:r>
      <w:r w:rsidRPr="008C20D9">
        <w:rPr>
          <w:rFonts w:ascii="Gill Sans MT" w:hAnsi="Gill Sans MT" w:cs="Arial"/>
          <w:b/>
          <w:bCs/>
        </w:rPr>
        <w:tab/>
      </w:r>
      <w:r w:rsidRPr="008C20D9">
        <w:rPr>
          <w:rFonts w:ascii="Gill Sans MT" w:hAnsi="Gill Sans MT" w:cs="Arial"/>
          <w:b/>
          <w:bCs/>
        </w:rPr>
        <w:t xml:space="preserve"> </w:t>
      </w:r>
      <w:r w:rsidRPr="008C20D9">
        <w:rPr>
          <w:rFonts w:ascii="Gill Sans MT" w:hAnsi="Gill Sans MT" w:cs="Arial"/>
          <w:b/>
          <w:bCs/>
        </w:rPr>
        <w:tab/>
      </w:r>
    </w:p>
    <w:p w:rsidRPr="008C20D9" w:rsidR="005C772C" w:rsidP="008C20D9" w:rsidRDefault="005C772C" w14:paraId="13AB51C3" w14:textId="77777777">
      <w:pPr>
        <w:pStyle w:val="Title"/>
        <w:jc w:val="both"/>
        <w:outlineLvl w:val="0"/>
        <w:rPr>
          <w:rFonts w:ascii="Gill Sans MT" w:hAnsi="Gill Sans MT"/>
          <w:u w:val="none"/>
        </w:rPr>
      </w:pPr>
      <w:r w:rsidRPr="008C20D9">
        <w:rPr>
          <w:rFonts w:ascii="Gill Sans MT" w:hAnsi="Gill Sans MT"/>
          <w:u w:val="none"/>
        </w:rPr>
        <w:t>Health &amp; Safety Functions</w:t>
      </w:r>
    </w:p>
    <w:p w:rsidRPr="008C20D9" w:rsidR="005C772C" w:rsidP="008C20D9" w:rsidRDefault="005C772C" w14:paraId="2E6C53C6" w14:textId="77777777">
      <w:pPr>
        <w:pStyle w:val="Title"/>
        <w:tabs>
          <w:tab w:val="left" w:pos="316"/>
        </w:tabs>
        <w:jc w:val="both"/>
        <w:outlineLvl w:val="0"/>
        <w:rPr>
          <w:rFonts w:ascii="Gill Sans MT" w:hAnsi="Gill Sans MT"/>
          <w:u w:val="none"/>
        </w:rPr>
      </w:pPr>
      <w:r w:rsidRPr="008C20D9">
        <w:rPr>
          <w:rFonts w:ascii="Gill Sans MT" w:hAnsi="Gill Sans MT"/>
          <w:u w:val="none"/>
        </w:rPr>
        <w:tab/>
      </w:r>
    </w:p>
    <w:p w:rsidRPr="008C20D9" w:rsidR="005C772C" w:rsidP="008C20D9" w:rsidRDefault="005C772C" w14:paraId="0CD693AC" w14:textId="53F95BB2">
      <w:pPr>
        <w:pStyle w:val="Title"/>
        <w:ind w:left="-900" w:right="-694"/>
        <w:jc w:val="both"/>
        <w:outlineLvl w:val="0"/>
        <w:rPr>
          <w:rFonts w:ascii="Gill Sans MT" w:hAnsi="Gill Sans MT"/>
          <w:b w:val="0"/>
          <w:bCs w:val="0"/>
          <w:u w:val="none"/>
        </w:rPr>
      </w:pPr>
      <w:r w:rsidRPr="008C20D9">
        <w:rPr>
          <w:rFonts w:ascii="Gill Sans MT" w:hAnsi="Gill Sans MT"/>
          <w:b w:val="0"/>
          <w:bCs w:val="0"/>
          <w:u w:val="none"/>
        </w:rPr>
        <w:t xml:space="preserve">This section is to make you aware of any health &amp; safety related functions you may be expected to either perform or to which may be exposed in relation to the post you </w:t>
      </w:r>
      <w:r w:rsidRPr="008C20D9" w:rsidR="00595D51">
        <w:rPr>
          <w:rFonts w:ascii="Gill Sans MT" w:hAnsi="Gill Sans MT"/>
          <w:b w:val="0"/>
          <w:bCs w:val="0"/>
          <w:u w:val="none"/>
        </w:rPr>
        <w:t>are applying</w:t>
      </w:r>
      <w:r w:rsidRPr="008C20D9">
        <w:rPr>
          <w:rFonts w:ascii="Gill Sans MT" w:hAnsi="Gill Sans MT"/>
          <w:b w:val="0"/>
          <w:bCs w:val="0"/>
          <w:u w:val="none"/>
        </w:rPr>
        <w:t xml:space="preserve"> for. This information will help you if successful in your application identify any </w:t>
      </w:r>
      <w:r w:rsidRPr="008C20D9" w:rsidR="00595D51">
        <w:rPr>
          <w:rFonts w:ascii="Gill Sans MT" w:hAnsi="Gill Sans MT"/>
          <w:b w:val="0"/>
          <w:bCs w:val="0"/>
          <w:u w:val="none"/>
        </w:rPr>
        <w:t>health-related</w:t>
      </w:r>
      <w:r w:rsidRPr="008C20D9">
        <w:rPr>
          <w:rFonts w:ascii="Gill Sans MT" w:hAnsi="Gill Sans MT"/>
          <w:b w:val="0"/>
          <w:bCs w:val="0"/>
          <w:u w:val="none"/>
        </w:rPr>
        <w:t xml:space="preserve"> condition which may impact on your ability to perform the job role, enabling us to support you in your employment by way of reasonable adjustments or workplace support.</w:t>
      </w:r>
    </w:p>
    <w:p w:rsidRPr="008C20D9" w:rsidR="005C772C" w:rsidP="008C20D9" w:rsidRDefault="005C772C" w14:paraId="1EEBDE91" w14:textId="77777777">
      <w:pPr>
        <w:pStyle w:val="Title"/>
        <w:ind w:left="-360"/>
        <w:jc w:val="both"/>
        <w:outlineLvl w:val="0"/>
        <w:rPr>
          <w:rFonts w:ascii="Gill Sans MT" w:hAnsi="Gill Sans MT"/>
          <w:b w:val="0"/>
          <w:bCs w:val="0"/>
          <w:u w:val="none"/>
        </w:rPr>
      </w:pPr>
    </w:p>
    <w:p w:rsidRPr="008C20D9" w:rsidR="005C772C" w:rsidP="008C20D9" w:rsidRDefault="005C772C" w14:paraId="59C6132D" w14:textId="77777777">
      <w:pPr>
        <w:jc w:val="both"/>
        <w:rPr>
          <w:rFonts w:ascii="Gill Sans MT" w:hAnsi="Gill Sans MT" w:cs="Arial"/>
        </w:rPr>
      </w:pPr>
    </w:p>
    <w:tbl>
      <w:tblPr>
        <w:tblW w:w="1008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Health and safety functions table"/>
      </w:tblPr>
      <w:tblGrid>
        <w:gridCol w:w="8650"/>
        <w:gridCol w:w="1430"/>
      </w:tblGrid>
      <w:tr w:rsidRPr="008C20D9" w:rsidR="005C772C" w:rsidTr="00E91B82" w14:paraId="37B724DE" w14:textId="77777777">
        <w:trPr>
          <w:tblHeader/>
        </w:trPr>
        <w:tc>
          <w:tcPr>
            <w:tcW w:w="8650" w:type="dxa"/>
            <w:shd w:val="clear" w:color="auto" w:fill="auto"/>
          </w:tcPr>
          <w:p w:rsidRPr="008C20D9" w:rsidR="005C772C" w:rsidP="008C20D9" w:rsidRDefault="005C772C" w14:paraId="27F5F91C" w14:textId="50E8E8CE">
            <w:pPr>
              <w:jc w:val="both"/>
              <w:rPr>
                <w:rFonts w:ascii="Gill Sans MT" w:hAnsi="Gill Sans MT" w:cs="Arial"/>
                <w:b/>
                <w:bCs/>
              </w:rPr>
            </w:pPr>
            <w:r w:rsidRPr="008C20D9">
              <w:rPr>
                <w:rFonts w:ascii="Gill Sans MT" w:hAnsi="Gill Sans MT" w:cs="Arial"/>
                <w:b/>
                <w:bCs/>
              </w:rPr>
              <w:t>Function</w:t>
            </w:r>
          </w:p>
        </w:tc>
        <w:tc>
          <w:tcPr>
            <w:tcW w:w="1430" w:type="dxa"/>
            <w:shd w:val="clear" w:color="auto" w:fill="auto"/>
          </w:tcPr>
          <w:p w:rsidRPr="008C20D9" w:rsidR="005C772C" w:rsidP="008C20D9" w:rsidRDefault="005C772C" w14:paraId="22627F37" w14:textId="2917A0C4">
            <w:pPr>
              <w:jc w:val="both"/>
              <w:rPr>
                <w:rFonts w:ascii="Gill Sans MT" w:hAnsi="Gill Sans MT" w:cs="Arial"/>
                <w:b/>
                <w:bCs/>
              </w:rPr>
            </w:pPr>
            <w:r w:rsidRPr="008C20D9">
              <w:rPr>
                <w:rFonts w:ascii="Gill Sans MT" w:hAnsi="Gill Sans MT" w:cs="Arial"/>
                <w:b/>
                <w:bCs/>
              </w:rPr>
              <w:t xml:space="preserve">Applicable to role </w:t>
            </w:r>
          </w:p>
        </w:tc>
      </w:tr>
      <w:tr w:rsidRPr="008C20D9" w:rsidR="005C772C" w:rsidTr="00E91B82" w14:paraId="1C0F05BA" w14:textId="77777777">
        <w:trPr>
          <w:tblHeader/>
        </w:trPr>
        <w:tc>
          <w:tcPr>
            <w:tcW w:w="8650" w:type="dxa"/>
            <w:shd w:val="clear" w:color="auto" w:fill="auto"/>
          </w:tcPr>
          <w:p w:rsidRPr="008C20D9" w:rsidR="005C772C" w:rsidP="008C20D9" w:rsidRDefault="005C772C" w14:paraId="1EDA8F86" w14:textId="77777777">
            <w:pPr>
              <w:jc w:val="both"/>
              <w:rPr>
                <w:rFonts w:ascii="Gill Sans MT" w:hAnsi="Gill Sans MT" w:cs="Arial"/>
              </w:rPr>
            </w:pPr>
            <w:r w:rsidRPr="008C20D9">
              <w:rPr>
                <w:rFonts w:ascii="Gill Sans MT" w:hAnsi="Gill Sans MT" w:cs="Arial"/>
              </w:rPr>
              <w:t xml:space="preserve">Using display screen equipment </w:t>
            </w:r>
          </w:p>
        </w:tc>
        <w:tc>
          <w:tcPr>
            <w:tcW w:w="1430" w:type="dxa"/>
            <w:shd w:val="clear" w:color="auto" w:fill="auto"/>
          </w:tcPr>
          <w:p w:rsidRPr="008C20D9" w:rsidR="005C772C" w:rsidP="008C20D9" w:rsidRDefault="005C772C" w14:paraId="41C0C9EB" w14:textId="0F56B775">
            <w:pPr>
              <w:jc w:val="both"/>
              <w:rPr>
                <w:rFonts w:ascii="Gill Sans MT" w:hAnsi="Gill Sans MT" w:cs="Arial"/>
              </w:rPr>
            </w:pPr>
            <w:r w:rsidRPr="008C20D9">
              <w:rPr>
                <w:rFonts w:ascii="Gill Sans MT" w:hAnsi="Gill Sans MT" w:cs="Arial"/>
              </w:rPr>
              <w:t>Yes</w:t>
            </w:r>
          </w:p>
        </w:tc>
      </w:tr>
      <w:tr w:rsidRPr="008C20D9" w:rsidR="005C772C" w:rsidTr="00E91B82" w14:paraId="2CBFEE0C" w14:textId="77777777">
        <w:trPr>
          <w:tblHeader/>
        </w:trPr>
        <w:tc>
          <w:tcPr>
            <w:tcW w:w="8650" w:type="dxa"/>
            <w:shd w:val="clear" w:color="auto" w:fill="auto"/>
          </w:tcPr>
          <w:p w:rsidRPr="008C20D9" w:rsidR="005C772C" w:rsidP="008C20D9" w:rsidRDefault="005C772C" w14:paraId="075B83BF" w14:textId="77777777">
            <w:pPr>
              <w:jc w:val="both"/>
              <w:rPr>
                <w:rFonts w:ascii="Gill Sans MT" w:hAnsi="Gill Sans MT" w:cs="Arial"/>
              </w:rPr>
            </w:pPr>
            <w:r w:rsidRPr="008C20D9">
              <w:rPr>
                <w:rFonts w:ascii="Gill Sans MT" w:hAnsi="Gill Sans MT" w:cs="Arial"/>
              </w:rPr>
              <w:t>Working with children/vulnerable adults</w:t>
            </w:r>
          </w:p>
        </w:tc>
        <w:tc>
          <w:tcPr>
            <w:tcW w:w="1430" w:type="dxa"/>
            <w:shd w:val="clear" w:color="auto" w:fill="auto"/>
          </w:tcPr>
          <w:p w:rsidRPr="008C20D9" w:rsidR="005C772C" w:rsidP="008C20D9" w:rsidRDefault="005C772C" w14:paraId="5CD9DB53" w14:textId="207FEE8E">
            <w:pPr>
              <w:jc w:val="both"/>
              <w:rPr>
                <w:rFonts w:ascii="Gill Sans MT" w:hAnsi="Gill Sans MT" w:cs="Arial"/>
              </w:rPr>
            </w:pPr>
            <w:r w:rsidRPr="008C20D9">
              <w:rPr>
                <w:rFonts w:ascii="Gill Sans MT" w:hAnsi="Gill Sans MT" w:cs="Arial"/>
              </w:rPr>
              <w:t>Yes</w:t>
            </w:r>
          </w:p>
        </w:tc>
      </w:tr>
      <w:tr w:rsidRPr="008C20D9" w:rsidR="005C772C" w:rsidTr="00E91B82" w14:paraId="7790F189" w14:textId="77777777">
        <w:trPr>
          <w:tblHeader/>
        </w:trPr>
        <w:tc>
          <w:tcPr>
            <w:tcW w:w="8650" w:type="dxa"/>
            <w:shd w:val="clear" w:color="auto" w:fill="auto"/>
          </w:tcPr>
          <w:p w:rsidRPr="008C20D9" w:rsidR="005C772C" w:rsidP="008C20D9" w:rsidRDefault="005C772C" w14:paraId="5A1C159A" w14:textId="77777777">
            <w:pPr>
              <w:jc w:val="both"/>
              <w:rPr>
                <w:rFonts w:ascii="Gill Sans MT" w:hAnsi="Gill Sans MT" w:cs="Arial"/>
              </w:rPr>
            </w:pPr>
            <w:r w:rsidRPr="008C20D9">
              <w:rPr>
                <w:rFonts w:ascii="Gill Sans MT" w:hAnsi="Gill Sans MT" w:cs="Arial"/>
              </w:rPr>
              <w:t>Moving &amp; handling operations</w:t>
            </w:r>
          </w:p>
        </w:tc>
        <w:tc>
          <w:tcPr>
            <w:tcW w:w="1430" w:type="dxa"/>
            <w:shd w:val="clear" w:color="auto" w:fill="auto"/>
          </w:tcPr>
          <w:p w:rsidRPr="008C20D9" w:rsidR="005C772C" w:rsidP="008C20D9" w:rsidRDefault="005C772C" w14:paraId="0275AD95" w14:textId="2C72FDE4">
            <w:pPr>
              <w:jc w:val="both"/>
              <w:rPr>
                <w:rFonts w:ascii="Gill Sans MT" w:hAnsi="Gill Sans MT" w:cs="Arial"/>
              </w:rPr>
            </w:pPr>
            <w:r w:rsidRPr="008C20D9">
              <w:rPr>
                <w:rFonts w:ascii="Gill Sans MT" w:hAnsi="Gill Sans MT" w:cs="Arial"/>
              </w:rPr>
              <w:t>No</w:t>
            </w:r>
          </w:p>
        </w:tc>
      </w:tr>
      <w:tr w:rsidRPr="008C20D9" w:rsidR="00E91B82" w:rsidTr="00E91B82" w14:paraId="2C0FDC9F" w14:textId="77777777">
        <w:trPr>
          <w:tblHeader/>
        </w:trPr>
        <w:tc>
          <w:tcPr>
            <w:tcW w:w="8650" w:type="dxa"/>
            <w:shd w:val="clear" w:color="auto" w:fill="auto"/>
          </w:tcPr>
          <w:p w:rsidRPr="008C20D9" w:rsidR="00E91B82" w:rsidP="008C20D9" w:rsidRDefault="00E91B82" w14:paraId="0E8F0EC2" w14:textId="77777777">
            <w:pPr>
              <w:jc w:val="both"/>
              <w:rPr>
                <w:rFonts w:ascii="Gill Sans MT" w:hAnsi="Gill Sans MT" w:cs="Arial"/>
              </w:rPr>
            </w:pPr>
            <w:r w:rsidRPr="008C20D9">
              <w:rPr>
                <w:rFonts w:ascii="Gill Sans MT" w:hAnsi="Gill Sans MT" w:cs="Arial"/>
              </w:rPr>
              <w:t>Occupational Driving</w:t>
            </w:r>
          </w:p>
        </w:tc>
        <w:tc>
          <w:tcPr>
            <w:tcW w:w="1430" w:type="dxa"/>
            <w:shd w:val="clear" w:color="auto" w:fill="auto"/>
          </w:tcPr>
          <w:p w:rsidRPr="008C20D9" w:rsidR="00E91B82" w:rsidP="008C20D9" w:rsidRDefault="00E91B82" w14:paraId="2135E7F1" w14:textId="49352C6C">
            <w:pPr>
              <w:jc w:val="both"/>
              <w:rPr>
                <w:rFonts w:ascii="Gill Sans MT" w:hAnsi="Gill Sans MT" w:cs="Arial"/>
              </w:rPr>
            </w:pPr>
            <w:r w:rsidRPr="008C20D9">
              <w:rPr>
                <w:rFonts w:ascii="Gill Sans MT" w:hAnsi="Gill Sans MT" w:cs="Arial"/>
              </w:rPr>
              <w:t>No</w:t>
            </w:r>
          </w:p>
        </w:tc>
      </w:tr>
      <w:tr w:rsidRPr="008C20D9" w:rsidR="00E91B82" w:rsidTr="00E91B82" w14:paraId="65D2A7F0" w14:textId="77777777">
        <w:trPr>
          <w:tblHeader/>
        </w:trPr>
        <w:tc>
          <w:tcPr>
            <w:tcW w:w="8650" w:type="dxa"/>
            <w:shd w:val="clear" w:color="auto" w:fill="auto"/>
          </w:tcPr>
          <w:p w:rsidRPr="008C20D9" w:rsidR="00E91B82" w:rsidP="008C20D9" w:rsidRDefault="00E91B82" w14:paraId="778F91F4" w14:textId="77777777">
            <w:pPr>
              <w:jc w:val="both"/>
              <w:rPr>
                <w:rFonts w:ascii="Gill Sans MT" w:hAnsi="Gill Sans MT" w:cs="Arial"/>
              </w:rPr>
            </w:pPr>
            <w:r w:rsidRPr="008C20D9">
              <w:rPr>
                <w:rFonts w:ascii="Gill Sans MT" w:hAnsi="Gill Sans MT" w:cs="Arial"/>
              </w:rPr>
              <w:t>Lone Working</w:t>
            </w:r>
          </w:p>
        </w:tc>
        <w:tc>
          <w:tcPr>
            <w:tcW w:w="1430" w:type="dxa"/>
            <w:shd w:val="clear" w:color="auto" w:fill="auto"/>
          </w:tcPr>
          <w:p w:rsidRPr="008C20D9" w:rsidR="00E91B82" w:rsidP="008C20D9" w:rsidRDefault="00E91B82" w14:paraId="59DF47CF" w14:textId="52675002">
            <w:pPr>
              <w:jc w:val="both"/>
              <w:rPr>
                <w:rFonts w:ascii="Gill Sans MT" w:hAnsi="Gill Sans MT" w:cs="Arial"/>
              </w:rPr>
            </w:pPr>
            <w:r w:rsidRPr="008C20D9">
              <w:rPr>
                <w:rFonts w:ascii="Gill Sans MT" w:hAnsi="Gill Sans MT" w:cs="Arial"/>
              </w:rPr>
              <w:t>No</w:t>
            </w:r>
          </w:p>
        </w:tc>
      </w:tr>
      <w:tr w:rsidRPr="008C20D9" w:rsidR="00E91B82" w:rsidTr="00E91B82" w14:paraId="2A07981F" w14:textId="77777777">
        <w:trPr>
          <w:tblHeader/>
        </w:trPr>
        <w:tc>
          <w:tcPr>
            <w:tcW w:w="8650" w:type="dxa"/>
            <w:shd w:val="clear" w:color="auto" w:fill="auto"/>
          </w:tcPr>
          <w:p w:rsidRPr="008C20D9" w:rsidR="00E91B82" w:rsidP="008C20D9" w:rsidRDefault="00E91B82" w14:paraId="5D8196ED" w14:textId="77777777">
            <w:pPr>
              <w:jc w:val="both"/>
              <w:rPr>
                <w:rFonts w:ascii="Gill Sans MT" w:hAnsi="Gill Sans MT" w:cs="Arial"/>
              </w:rPr>
            </w:pPr>
            <w:r w:rsidRPr="008C20D9">
              <w:rPr>
                <w:rFonts w:ascii="Gill Sans MT" w:hAnsi="Gill Sans MT" w:cs="Arial"/>
              </w:rPr>
              <w:t>Working at height</w:t>
            </w:r>
          </w:p>
        </w:tc>
        <w:tc>
          <w:tcPr>
            <w:tcW w:w="1430" w:type="dxa"/>
            <w:shd w:val="clear" w:color="auto" w:fill="auto"/>
          </w:tcPr>
          <w:p w:rsidRPr="008C20D9" w:rsidR="00E91B82" w:rsidP="008C20D9" w:rsidRDefault="00E91B82" w14:paraId="4F87DBC9" w14:textId="0B81ACF0">
            <w:pPr>
              <w:jc w:val="both"/>
              <w:rPr>
                <w:rFonts w:ascii="Gill Sans MT" w:hAnsi="Gill Sans MT" w:cs="Arial"/>
              </w:rPr>
            </w:pPr>
            <w:r w:rsidRPr="008C20D9">
              <w:rPr>
                <w:rFonts w:ascii="Gill Sans MT" w:hAnsi="Gill Sans MT" w:cs="Arial"/>
              </w:rPr>
              <w:t>No</w:t>
            </w:r>
          </w:p>
        </w:tc>
      </w:tr>
      <w:tr w:rsidRPr="008C20D9" w:rsidR="00E91B82" w:rsidTr="00E91B82" w14:paraId="207ABEE7" w14:textId="77777777">
        <w:trPr>
          <w:tblHeader/>
        </w:trPr>
        <w:tc>
          <w:tcPr>
            <w:tcW w:w="8650" w:type="dxa"/>
            <w:shd w:val="clear" w:color="auto" w:fill="auto"/>
          </w:tcPr>
          <w:p w:rsidRPr="008C20D9" w:rsidR="00E91B82" w:rsidP="008C20D9" w:rsidRDefault="00E91B82" w14:paraId="00639889" w14:textId="238EDCDA">
            <w:pPr>
              <w:jc w:val="both"/>
              <w:rPr>
                <w:rFonts w:ascii="Gill Sans MT" w:hAnsi="Gill Sans MT" w:cs="Arial"/>
              </w:rPr>
            </w:pPr>
            <w:r w:rsidRPr="008C20D9">
              <w:rPr>
                <w:rFonts w:ascii="Gill Sans MT" w:hAnsi="Gill Sans MT" w:cs="Arial"/>
              </w:rPr>
              <w:t>Shift / night work</w:t>
            </w:r>
          </w:p>
        </w:tc>
        <w:tc>
          <w:tcPr>
            <w:tcW w:w="1430" w:type="dxa"/>
            <w:shd w:val="clear" w:color="auto" w:fill="auto"/>
          </w:tcPr>
          <w:p w:rsidRPr="008C20D9" w:rsidR="00E91B82" w:rsidP="008C20D9" w:rsidRDefault="00E91B82" w14:paraId="07DF66E3" w14:textId="4EA55060">
            <w:pPr>
              <w:jc w:val="both"/>
              <w:rPr>
                <w:rFonts w:ascii="Gill Sans MT" w:hAnsi="Gill Sans MT" w:cs="Arial"/>
              </w:rPr>
            </w:pPr>
            <w:r w:rsidRPr="008C20D9">
              <w:rPr>
                <w:rFonts w:ascii="Gill Sans MT" w:hAnsi="Gill Sans MT" w:cs="Arial"/>
              </w:rPr>
              <w:t>No</w:t>
            </w:r>
          </w:p>
        </w:tc>
      </w:tr>
      <w:tr w:rsidRPr="008C20D9" w:rsidR="00E91B82" w:rsidTr="00E91B82" w14:paraId="45DBE800" w14:textId="77777777">
        <w:trPr>
          <w:tblHeader/>
        </w:trPr>
        <w:tc>
          <w:tcPr>
            <w:tcW w:w="8650" w:type="dxa"/>
            <w:shd w:val="clear" w:color="auto" w:fill="auto"/>
          </w:tcPr>
          <w:p w:rsidRPr="008C20D9" w:rsidR="00E91B82" w:rsidP="008C20D9" w:rsidRDefault="00E91B82" w14:paraId="1FFA5AC2" w14:textId="77777777">
            <w:pPr>
              <w:jc w:val="both"/>
              <w:rPr>
                <w:rFonts w:ascii="Gill Sans MT" w:hAnsi="Gill Sans MT" w:cs="Arial"/>
              </w:rPr>
            </w:pPr>
            <w:r w:rsidRPr="008C20D9">
              <w:rPr>
                <w:rFonts w:ascii="Gill Sans MT" w:hAnsi="Gill Sans MT" w:cs="Arial"/>
              </w:rPr>
              <w:t>Working with hazardous substances</w:t>
            </w:r>
          </w:p>
        </w:tc>
        <w:tc>
          <w:tcPr>
            <w:tcW w:w="1430" w:type="dxa"/>
            <w:shd w:val="clear" w:color="auto" w:fill="auto"/>
          </w:tcPr>
          <w:p w:rsidRPr="008C20D9" w:rsidR="00E91B82" w:rsidP="008C20D9" w:rsidRDefault="00E91B82" w14:paraId="62788D91" w14:textId="7D82BB1C">
            <w:pPr>
              <w:jc w:val="both"/>
              <w:rPr>
                <w:rFonts w:ascii="Gill Sans MT" w:hAnsi="Gill Sans MT" w:cs="Arial"/>
              </w:rPr>
            </w:pPr>
            <w:r w:rsidRPr="008C20D9">
              <w:rPr>
                <w:rFonts w:ascii="Gill Sans MT" w:hAnsi="Gill Sans MT" w:cs="Arial"/>
              </w:rPr>
              <w:t>No</w:t>
            </w:r>
          </w:p>
        </w:tc>
      </w:tr>
      <w:tr w:rsidRPr="008C20D9" w:rsidR="00E91B82" w:rsidTr="00E91B82" w14:paraId="04D753CE" w14:textId="77777777">
        <w:trPr>
          <w:tblHeader/>
        </w:trPr>
        <w:tc>
          <w:tcPr>
            <w:tcW w:w="8650" w:type="dxa"/>
            <w:shd w:val="clear" w:color="auto" w:fill="auto"/>
          </w:tcPr>
          <w:p w:rsidRPr="008C20D9" w:rsidR="00E91B82" w:rsidP="008C20D9" w:rsidRDefault="00E91B82" w14:paraId="206034F3" w14:textId="77777777">
            <w:pPr>
              <w:jc w:val="both"/>
              <w:rPr>
                <w:rFonts w:ascii="Gill Sans MT" w:hAnsi="Gill Sans MT" w:cs="Arial"/>
              </w:rPr>
            </w:pPr>
            <w:r w:rsidRPr="008C20D9">
              <w:rPr>
                <w:rFonts w:ascii="Gill Sans MT" w:hAnsi="Gill Sans MT" w:cs="Arial"/>
              </w:rPr>
              <w:t>Using power tools</w:t>
            </w:r>
          </w:p>
        </w:tc>
        <w:tc>
          <w:tcPr>
            <w:tcW w:w="1430" w:type="dxa"/>
            <w:shd w:val="clear" w:color="auto" w:fill="auto"/>
          </w:tcPr>
          <w:p w:rsidRPr="008C20D9" w:rsidR="00E91B82" w:rsidP="008C20D9" w:rsidRDefault="00E91B82" w14:paraId="25DC05CD" w14:textId="13AAE3EB">
            <w:pPr>
              <w:jc w:val="both"/>
              <w:rPr>
                <w:rFonts w:ascii="Gill Sans MT" w:hAnsi="Gill Sans MT" w:cs="Arial"/>
              </w:rPr>
            </w:pPr>
            <w:r w:rsidRPr="008C20D9">
              <w:rPr>
                <w:rFonts w:ascii="Gill Sans MT" w:hAnsi="Gill Sans MT" w:cs="Arial"/>
              </w:rPr>
              <w:t>No</w:t>
            </w:r>
          </w:p>
        </w:tc>
      </w:tr>
      <w:tr w:rsidRPr="008C20D9" w:rsidR="00E91B82" w:rsidTr="00E91B82" w14:paraId="2433D231" w14:textId="77777777">
        <w:trPr>
          <w:tblHeader/>
        </w:trPr>
        <w:tc>
          <w:tcPr>
            <w:tcW w:w="8650" w:type="dxa"/>
            <w:shd w:val="clear" w:color="auto" w:fill="auto"/>
          </w:tcPr>
          <w:p w:rsidRPr="008C20D9" w:rsidR="00E91B82" w:rsidP="008C20D9" w:rsidRDefault="00E91B82" w14:paraId="53B6C081" w14:textId="77777777">
            <w:pPr>
              <w:jc w:val="both"/>
              <w:rPr>
                <w:rFonts w:ascii="Gill Sans MT" w:hAnsi="Gill Sans MT" w:cs="Arial"/>
              </w:rPr>
            </w:pPr>
            <w:r w:rsidRPr="008C20D9">
              <w:rPr>
                <w:rFonts w:ascii="Gill Sans MT" w:hAnsi="Gill Sans MT" w:cs="Arial"/>
              </w:rPr>
              <w:t>Exposure to noise and /or vibration</w:t>
            </w:r>
          </w:p>
        </w:tc>
        <w:tc>
          <w:tcPr>
            <w:tcW w:w="1430" w:type="dxa"/>
            <w:shd w:val="clear" w:color="auto" w:fill="auto"/>
          </w:tcPr>
          <w:p w:rsidRPr="008C20D9" w:rsidR="00E91B82" w:rsidP="008C20D9" w:rsidRDefault="00E91B82" w14:paraId="2503F752" w14:textId="0ED581DD">
            <w:pPr>
              <w:jc w:val="both"/>
              <w:rPr>
                <w:rFonts w:ascii="Gill Sans MT" w:hAnsi="Gill Sans MT" w:cs="Arial"/>
              </w:rPr>
            </w:pPr>
            <w:r w:rsidRPr="008C20D9">
              <w:rPr>
                <w:rFonts w:ascii="Gill Sans MT" w:hAnsi="Gill Sans MT" w:cs="Arial"/>
              </w:rPr>
              <w:t>No</w:t>
            </w:r>
          </w:p>
        </w:tc>
      </w:tr>
      <w:tr w:rsidRPr="008C20D9" w:rsidR="00E91B82" w:rsidTr="00E91B82" w14:paraId="78555B28" w14:textId="77777777">
        <w:trPr>
          <w:trHeight w:val="80"/>
          <w:tblHeader/>
        </w:trPr>
        <w:tc>
          <w:tcPr>
            <w:tcW w:w="8650" w:type="dxa"/>
            <w:shd w:val="clear" w:color="auto" w:fill="auto"/>
          </w:tcPr>
          <w:p w:rsidRPr="008C20D9" w:rsidR="00E91B82" w:rsidP="008C20D9" w:rsidRDefault="00E91B82" w14:paraId="73136DA0" w14:textId="77777777">
            <w:pPr>
              <w:jc w:val="both"/>
              <w:rPr>
                <w:rFonts w:ascii="Gill Sans MT" w:hAnsi="Gill Sans MT" w:cs="Arial"/>
              </w:rPr>
            </w:pPr>
            <w:r w:rsidRPr="008C20D9">
              <w:rPr>
                <w:rFonts w:ascii="Gill Sans MT" w:hAnsi="Gill Sans MT" w:cs="Arial"/>
              </w:rPr>
              <w:t>Food handling</w:t>
            </w:r>
          </w:p>
        </w:tc>
        <w:tc>
          <w:tcPr>
            <w:tcW w:w="1430" w:type="dxa"/>
            <w:shd w:val="clear" w:color="auto" w:fill="auto"/>
          </w:tcPr>
          <w:p w:rsidRPr="008C20D9" w:rsidR="00E91B82" w:rsidP="008C20D9" w:rsidRDefault="00E91B82" w14:paraId="4B618C6F" w14:textId="4C32E655">
            <w:pPr>
              <w:jc w:val="both"/>
              <w:rPr>
                <w:rFonts w:ascii="Gill Sans MT" w:hAnsi="Gill Sans MT" w:cs="Arial"/>
              </w:rPr>
            </w:pPr>
            <w:r w:rsidRPr="008C20D9">
              <w:rPr>
                <w:rFonts w:ascii="Gill Sans MT" w:hAnsi="Gill Sans MT" w:cs="Arial"/>
              </w:rPr>
              <w:t>No</w:t>
            </w:r>
          </w:p>
        </w:tc>
      </w:tr>
      <w:tr w:rsidRPr="008C20D9" w:rsidR="00E91B82" w:rsidTr="00E91B82" w14:paraId="03490C5A" w14:textId="77777777">
        <w:trPr>
          <w:trHeight w:val="80"/>
          <w:tblHeader/>
        </w:trPr>
        <w:tc>
          <w:tcPr>
            <w:tcW w:w="8650" w:type="dxa"/>
            <w:shd w:val="clear" w:color="auto" w:fill="auto"/>
          </w:tcPr>
          <w:p w:rsidRPr="008C20D9" w:rsidR="00E91B82" w:rsidP="008C20D9" w:rsidRDefault="00E91B82" w14:paraId="7D970FC1" w14:textId="77777777">
            <w:pPr>
              <w:jc w:val="both"/>
              <w:rPr>
                <w:rFonts w:ascii="Gill Sans MT" w:hAnsi="Gill Sans MT" w:cs="Arial"/>
              </w:rPr>
            </w:pPr>
            <w:r w:rsidRPr="008C20D9">
              <w:rPr>
                <w:rFonts w:ascii="Gill Sans MT" w:hAnsi="Gill Sans MT" w:cs="Arial"/>
              </w:rPr>
              <w:t>Exposure to blood /body fluids</w:t>
            </w:r>
          </w:p>
        </w:tc>
        <w:tc>
          <w:tcPr>
            <w:tcW w:w="1430" w:type="dxa"/>
            <w:shd w:val="clear" w:color="auto" w:fill="auto"/>
          </w:tcPr>
          <w:p w:rsidRPr="008C20D9" w:rsidR="00E91B82" w:rsidP="008C20D9" w:rsidRDefault="00E91B82" w14:paraId="274453A1" w14:textId="4076E449">
            <w:pPr>
              <w:jc w:val="both"/>
              <w:rPr>
                <w:rFonts w:ascii="Gill Sans MT" w:hAnsi="Gill Sans MT" w:cs="Arial"/>
              </w:rPr>
            </w:pPr>
            <w:r w:rsidRPr="008C20D9">
              <w:rPr>
                <w:rFonts w:ascii="Gill Sans MT" w:hAnsi="Gill Sans MT" w:cs="Arial"/>
              </w:rPr>
              <w:t>No</w:t>
            </w:r>
          </w:p>
        </w:tc>
      </w:tr>
    </w:tbl>
    <w:p w:rsidRPr="008C20D9" w:rsidR="005C772C" w:rsidP="008C20D9" w:rsidRDefault="005C772C" w14:paraId="246B8967" w14:textId="77777777">
      <w:pPr>
        <w:jc w:val="both"/>
        <w:rPr>
          <w:rFonts w:ascii="Gill Sans MT" w:hAnsi="Gill Sans MT" w:cs="Arial"/>
        </w:rPr>
      </w:pPr>
    </w:p>
    <w:p w:rsidRPr="008C20D9" w:rsidR="005C772C" w:rsidP="008C20D9" w:rsidRDefault="005C772C" w14:paraId="0281DC9A" w14:textId="53040B50">
      <w:pPr>
        <w:jc w:val="both"/>
        <w:rPr>
          <w:rFonts w:ascii="Gill Sans MT" w:hAnsi="Gill Sans MT"/>
        </w:rPr>
      </w:pPr>
    </w:p>
    <w:sectPr w:rsidRPr="008C20D9" w:rsidR="005C772C">
      <w:pgSz w:w="11906" w:h="16838" w:orient="portrait"/>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060" w:rsidP="00E76A6D" w:rsidRDefault="00815060" w14:paraId="48C64CA3" w14:textId="77777777">
      <w:r>
        <w:separator/>
      </w:r>
    </w:p>
  </w:endnote>
  <w:endnote w:type="continuationSeparator" w:id="0">
    <w:p w:rsidR="00815060" w:rsidP="00E76A6D" w:rsidRDefault="00815060" w14:paraId="3F52F1DA" w14:textId="77777777">
      <w:r>
        <w:continuationSeparator/>
      </w:r>
    </w:p>
  </w:endnote>
  <w:endnote w:type="continuationNotice" w:id="1">
    <w:p w:rsidR="00815060" w:rsidRDefault="00815060" w14:paraId="7E1A03A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A6D" w:rsidRDefault="00E76A6D" w14:paraId="593F952D" w14:textId="6AD44CE6">
    <w:pPr>
      <w:pStyle w:val="Footer"/>
      <w:jc w:val="center"/>
    </w:pPr>
  </w:p>
  <w:sdt>
    <w:sdtPr>
      <w:id w:val="98381352"/>
      <w:docPartObj>
        <w:docPartGallery w:val="Page Numbers (Top of Page)"/>
        <w:docPartUnique/>
      </w:docPartObj>
    </w:sdtPr>
    <w:sdtEndPr/>
    <w:sdtContent>
      <w:p w:rsidR="008C20D9" w:rsidP="008C20D9" w:rsidRDefault="008C20D9" w14:paraId="53F794FE" w14:textId="77777777">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Pr>
            <w:rFonts w:ascii="Arial" w:hAnsi="Arial" w:cs="Arial"/>
            <w:b/>
            <w:bCs/>
          </w:rPr>
          <w:t>1</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Pr>
            <w:rFonts w:ascii="Arial" w:hAnsi="Arial" w:cs="Arial"/>
            <w:b/>
            <w:bCs/>
          </w:rPr>
          <w:t>6</w:t>
        </w:r>
        <w:r w:rsidRPr="002864C1">
          <w:rPr>
            <w:rFonts w:ascii="Arial" w:hAnsi="Arial" w:cs="Arial"/>
            <w:b/>
            <w:bCs/>
          </w:rPr>
          <w:fldChar w:fldCharType="end"/>
        </w:r>
      </w:p>
    </w:sdtContent>
  </w:sdt>
  <w:p w:rsidR="00E76A6D" w:rsidRDefault="00E76A6D" w14:paraId="61A5C44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060" w:rsidP="00E76A6D" w:rsidRDefault="00815060" w14:paraId="26CF7F0B" w14:textId="77777777">
      <w:r>
        <w:separator/>
      </w:r>
    </w:p>
  </w:footnote>
  <w:footnote w:type="continuationSeparator" w:id="0">
    <w:p w:rsidR="00815060" w:rsidP="00E76A6D" w:rsidRDefault="00815060" w14:paraId="7D556750" w14:textId="77777777">
      <w:r>
        <w:continuationSeparator/>
      </w:r>
    </w:p>
  </w:footnote>
  <w:footnote w:type="continuationNotice" w:id="1">
    <w:p w:rsidR="00815060" w:rsidRDefault="00815060" w14:paraId="75A123B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7B9"/>
    <w:multiLevelType w:val="hybridMultilevel"/>
    <w:tmpl w:val="3D3EFF2C"/>
    <w:lvl w:ilvl="0" w:tplc="9F7AA05A">
      <w:start w:val="1"/>
      <w:numFmt w:val="lowerRoman"/>
      <w:lvlText w:val="%1."/>
      <w:lvlJc w:val="left"/>
      <w:pPr>
        <w:tabs>
          <w:tab w:val="num" w:pos="1443"/>
        </w:tabs>
        <w:ind w:left="1443" w:hanging="720"/>
      </w:pPr>
      <w:rPr>
        <w:rFonts w:hint="default"/>
      </w:rPr>
    </w:lvl>
    <w:lvl w:ilvl="1" w:tplc="08090001">
      <w:start w:val="1"/>
      <w:numFmt w:val="bullet"/>
      <w:lvlText w:val=""/>
      <w:lvlJc w:val="left"/>
      <w:pPr>
        <w:tabs>
          <w:tab w:val="num" w:pos="1803"/>
        </w:tabs>
        <w:ind w:left="1803" w:hanging="360"/>
      </w:pPr>
      <w:rPr>
        <w:rFonts w:hint="default" w:ascii="Symbol" w:hAnsi="Symbol"/>
      </w:rPr>
    </w:lvl>
    <w:lvl w:ilvl="2" w:tplc="0809001B" w:tentative="1">
      <w:start w:val="1"/>
      <w:numFmt w:val="lowerRoman"/>
      <w:lvlText w:val="%3."/>
      <w:lvlJc w:val="right"/>
      <w:pPr>
        <w:tabs>
          <w:tab w:val="num" w:pos="2523"/>
        </w:tabs>
        <w:ind w:left="2523" w:hanging="180"/>
      </w:pPr>
    </w:lvl>
    <w:lvl w:ilvl="3" w:tplc="0809000F" w:tentative="1">
      <w:start w:val="1"/>
      <w:numFmt w:val="decimal"/>
      <w:lvlText w:val="%4."/>
      <w:lvlJc w:val="left"/>
      <w:pPr>
        <w:tabs>
          <w:tab w:val="num" w:pos="3243"/>
        </w:tabs>
        <w:ind w:left="3243" w:hanging="360"/>
      </w:pPr>
    </w:lvl>
    <w:lvl w:ilvl="4" w:tplc="08090019" w:tentative="1">
      <w:start w:val="1"/>
      <w:numFmt w:val="lowerLetter"/>
      <w:lvlText w:val="%5."/>
      <w:lvlJc w:val="left"/>
      <w:pPr>
        <w:tabs>
          <w:tab w:val="num" w:pos="3963"/>
        </w:tabs>
        <w:ind w:left="3963" w:hanging="360"/>
      </w:pPr>
    </w:lvl>
    <w:lvl w:ilvl="5" w:tplc="0809001B" w:tentative="1">
      <w:start w:val="1"/>
      <w:numFmt w:val="lowerRoman"/>
      <w:lvlText w:val="%6."/>
      <w:lvlJc w:val="right"/>
      <w:pPr>
        <w:tabs>
          <w:tab w:val="num" w:pos="4683"/>
        </w:tabs>
        <w:ind w:left="4683" w:hanging="180"/>
      </w:pPr>
    </w:lvl>
    <w:lvl w:ilvl="6" w:tplc="0809000F" w:tentative="1">
      <w:start w:val="1"/>
      <w:numFmt w:val="decimal"/>
      <w:lvlText w:val="%7."/>
      <w:lvlJc w:val="left"/>
      <w:pPr>
        <w:tabs>
          <w:tab w:val="num" w:pos="5403"/>
        </w:tabs>
        <w:ind w:left="5403" w:hanging="360"/>
      </w:pPr>
    </w:lvl>
    <w:lvl w:ilvl="7" w:tplc="08090019" w:tentative="1">
      <w:start w:val="1"/>
      <w:numFmt w:val="lowerLetter"/>
      <w:lvlText w:val="%8."/>
      <w:lvlJc w:val="left"/>
      <w:pPr>
        <w:tabs>
          <w:tab w:val="num" w:pos="6123"/>
        </w:tabs>
        <w:ind w:left="6123" w:hanging="360"/>
      </w:pPr>
    </w:lvl>
    <w:lvl w:ilvl="8" w:tplc="0809001B" w:tentative="1">
      <w:start w:val="1"/>
      <w:numFmt w:val="lowerRoman"/>
      <w:lvlText w:val="%9."/>
      <w:lvlJc w:val="right"/>
      <w:pPr>
        <w:tabs>
          <w:tab w:val="num" w:pos="6843"/>
        </w:tabs>
        <w:ind w:left="6843" w:hanging="180"/>
      </w:pPr>
    </w:lvl>
  </w:abstractNum>
  <w:abstractNum w:abstractNumId="1" w15:restartNumberingAfterBreak="0">
    <w:nsid w:val="0B1319E4"/>
    <w:multiLevelType w:val="hybridMultilevel"/>
    <w:tmpl w:val="45D2D4B2"/>
    <w:lvl w:ilvl="0" w:tplc="08090001">
      <w:start w:val="1"/>
      <w:numFmt w:val="bullet"/>
      <w:lvlText w:val=""/>
      <w:lvlJc w:val="left"/>
      <w:pPr>
        <w:tabs>
          <w:tab w:val="num" w:pos="540"/>
        </w:tabs>
        <w:ind w:left="540" w:hanging="360"/>
      </w:pPr>
      <w:rPr>
        <w:rFonts w:hint="default" w:ascii="Symbol" w:hAnsi="Symbol"/>
      </w:rPr>
    </w:lvl>
    <w:lvl w:ilvl="1" w:tplc="08090003" w:tentative="1">
      <w:start w:val="1"/>
      <w:numFmt w:val="bullet"/>
      <w:lvlText w:val="o"/>
      <w:lvlJc w:val="left"/>
      <w:pPr>
        <w:tabs>
          <w:tab w:val="num" w:pos="1260"/>
        </w:tabs>
        <w:ind w:left="1260" w:hanging="360"/>
      </w:pPr>
      <w:rPr>
        <w:rFonts w:hint="default" w:ascii="Courier New" w:hAnsi="Courier New" w:cs="Courier New"/>
      </w:rPr>
    </w:lvl>
    <w:lvl w:ilvl="2" w:tplc="08090005" w:tentative="1">
      <w:start w:val="1"/>
      <w:numFmt w:val="bullet"/>
      <w:lvlText w:val=""/>
      <w:lvlJc w:val="left"/>
      <w:pPr>
        <w:tabs>
          <w:tab w:val="num" w:pos="1980"/>
        </w:tabs>
        <w:ind w:left="1980" w:hanging="360"/>
      </w:pPr>
      <w:rPr>
        <w:rFonts w:hint="default" w:ascii="Wingdings" w:hAnsi="Wingdings"/>
      </w:rPr>
    </w:lvl>
    <w:lvl w:ilvl="3" w:tplc="08090001" w:tentative="1">
      <w:start w:val="1"/>
      <w:numFmt w:val="bullet"/>
      <w:lvlText w:val=""/>
      <w:lvlJc w:val="left"/>
      <w:pPr>
        <w:tabs>
          <w:tab w:val="num" w:pos="2700"/>
        </w:tabs>
        <w:ind w:left="2700" w:hanging="360"/>
      </w:pPr>
      <w:rPr>
        <w:rFonts w:hint="default" w:ascii="Symbol" w:hAnsi="Symbol"/>
      </w:rPr>
    </w:lvl>
    <w:lvl w:ilvl="4" w:tplc="08090003" w:tentative="1">
      <w:start w:val="1"/>
      <w:numFmt w:val="bullet"/>
      <w:lvlText w:val="o"/>
      <w:lvlJc w:val="left"/>
      <w:pPr>
        <w:tabs>
          <w:tab w:val="num" w:pos="3420"/>
        </w:tabs>
        <w:ind w:left="3420" w:hanging="360"/>
      </w:pPr>
      <w:rPr>
        <w:rFonts w:hint="default" w:ascii="Courier New" w:hAnsi="Courier New" w:cs="Courier New"/>
      </w:rPr>
    </w:lvl>
    <w:lvl w:ilvl="5" w:tplc="08090005" w:tentative="1">
      <w:start w:val="1"/>
      <w:numFmt w:val="bullet"/>
      <w:lvlText w:val=""/>
      <w:lvlJc w:val="left"/>
      <w:pPr>
        <w:tabs>
          <w:tab w:val="num" w:pos="4140"/>
        </w:tabs>
        <w:ind w:left="4140" w:hanging="360"/>
      </w:pPr>
      <w:rPr>
        <w:rFonts w:hint="default" w:ascii="Wingdings" w:hAnsi="Wingdings"/>
      </w:rPr>
    </w:lvl>
    <w:lvl w:ilvl="6" w:tplc="08090001" w:tentative="1">
      <w:start w:val="1"/>
      <w:numFmt w:val="bullet"/>
      <w:lvlText w:val=""/>
      <w:lvlJc w:val="left"/>
      <w:pPr>
        <w:tabs>
          <w:tab w:val="num" w:pos="4860"/>
        </w:tabs>
        <w:ind w:left="4860" w:hanging="360"/>
      </w:pPr>
      <w:rPr>
        <w:rFonts w:hint="default" w:ascii="Symbol" w:hAnsi="Symbol"/>
      </w:rPr>
    </w:lvl>
    <w:lvl w:ilvl="7" w:tplc="08090003" w:tentative="1">
      <w:start w:val="1"/>
      <w:numFmt w:val="bullet"/>
      <w:lvlText w:val="o"/>
      <w:lvlJc w:val="left"/>
      <w:pPr>
        <w:tabs>
          <w:tab w:val="num" w:pos="5580"/>
        </w:tabs>
        <w:ind w:left="5580" w:hanging="360"/>
      </w:pPr>
      <w:rPr>
        <w:rFonts w:hint="default" w:ascii="Courier New" w:hAnsi="Courier New" w:cs="Courier New"/>
      </w:rPr>
    </w:lvl>
    <w:lvl w:ilvl="8" w:tplc="08090005" w:tentative="1">
      <w:start w:val="1"/>
      <w:numFmt w:val="bullet"/>
      <w:lvlText w:val=""/>
      <w:lvlJc w:val="left"/>
      <w:pPr>
        <w:tabs>
          <w:tab w:val="num" w:pos="6300"/>
        </w:tabs>
        <w:ind w:left="6300" w:hanging="360"/>
      </w:pPr>
      <w:rPr>
        <w:rFonts w:hint="default" w:ascii="Wingdings" w:hAnsi="Wingdings"/>
      </w:rPr>
    </w:lvl>
  </w:abstractNum>
  <w:abstractNum w:abstractNumId="2" w15:restartNumberingAfterBreak="0">
    <w:nsid w:val="0D756CA2"/>
    <w:multiLevelType w:val="hybridMultilevel"/>
    <w:tmpl w:val="520E4354"/>
    <w:lvl w:ilvl="0" w:tplc="08090001">
      <w:start w:val="1"/>
      <w:numFmt w:val="bullet"/>
      <w:lvlText w:val=""/>
      <w:lvlJc w:val="left"/>
      <w:pPr>
        <w:tabs>
          <w:tab w:val="num" w:pos="648"/>
        </w:tabs>
        <w:ind w:left="648" w:hanging="360"/>
      </w:pPr>
      <w:rPr>
        <w:rFonts w:hint="default" w:ascii="Symbol" w:hAnsi="Symbol"/>
      </w:rPr>
    </w:lvl>
    <w:lvl w:ilvl="1" w:tplc="08090003" w:tentative="1">
      <w:start w:val="1"/>
      <w:numFmt w:val="bullet"/>
      <w:lvlText w:val="o"/>
      <w:lvlJc w:val="left"/>
      <w:pPr>
        <w:tabs>
          <w:tab w:val="num" w:pos="1368"/>
        </w:tabs>
        <w:ind w:left="1368" w:hanging="360"/>
      </w:pPr>
      <w:rPr>
        <w:rFonts w:hint="default" w:ascii="Courier New" w:hAnsi="Courier New" w:cs="Courier New"/>
      </w:rPr>
    </w:lvl>
    <w:lvl w:ilvl="2" w:tplc="08090005" w:tentative="1">
      <w:start w:val="1"/>
      <w:numFmt w:val="bullet"/>
      <w:lvlText w:val=""/>
      <w:lvlJc w:val="left"/>
      <w:pPr>
        <w:tabs>
          <w:tab w:val="num" w:pos="2088"/>
        </w:tabs>
        <w:ind w:left="2088" w:hanging="360"/>
      </w:pPr>
      <w:rPr>
        <w:rFonts w:hint="default" w:ascii="Wingdings" w:hAnsi="Wingdings"/>
      </w:rPr>
    </w:lvl>
    <w:lvl w:ilvl="3" w:tplc="08090001" w:tentative="1">
      <w:start w:val="1"/>
      <w:numFmt w:val="bullet"/>
      <w:lvlText w:val=""/>
      <w:lvlJc w:val="left"/>
      <w:pPr>
        <w:tabs>
          <w:tab w:val="num" w:pos="2808"/>
        </w:tabs>
        <w:ind w:left="2808" w:hanging="360"/>
      </w:pPr>
      <w:rPr>
        <w:rFonts w:hint="default" w:ascii="Symbol" w:hAnsi="Symbol"/>
      </w:rPr>
    </w:lvl>
    <w:lvl w:ilvl="4" w:tplc="08090003" w:tentative="1">
      <w:start w:val="1"/>
      <w:numFmt w:val="bullet"/>
      <w:lvlText w:val="o"/>
      <w:lvlJc w:val="left"/>
      <w:pPr>
        <w:tabs>
          <w:tab w:val="num" w:pos="3528"/>
        </w:tabs>
        <w:ind w:left="3528" w:hanging="360"/>
      </w:pPr>
      <w:rPr>
        <w:rFonts w:hint="default" w:ascii="Courier New" w:hAnsi="Courier New" w:cs="Courier New"/>
      </w:rPr>
    </w:lvl>
    <w:lvl w:ilvl="5" w:tplc="08090005" w:tentative="1">
      <w:start w:val="1"/>
      <w:numFmt w:val="bullet"/>
      <w:lvlText w:val=""/>
      <w:lvlJc w:val="left"/>
      <w:pPr>
        <w:tabs>
          <w:tab w:val="num" w:pos="4248"/>
        </w:tabs>
        <w:ind w:left="4248" w:hanging="360"/>
      </w:pPr>
      <w:rPr>
        <w:rFonts w:hint="default" w:ascii="Wingdings" w:hAnsi="Wingdings"/>
      </w:rPr>
    </w:lvl>
    <w:lvl w:ilvl="6" w:tplc="08090001" w:tentative="1">
      <w:start w:val="1"/>
      <w:numFmt w:val="bullet"/>
      <w:lvlText w:val=""/>
      <w:lvlJc w:val="left"/>
      <w:pPr>
        <w:tabs>
          <w:tab w:val="num" w:pos="4968"/>
        </w:tabs>
        <w:ind w:left="4968" w:hanging="360"/>
      </w:pPr>
      <w:rPr>
        <w:rFonts w:hint="default" w:ascii="Symbol" w:hAnsi="Symbol"/>
      </w:rPr>
    </w:lvl>
    <w:lvl w:ilvl="7" w:tplc="08090003" w:tentative="1">
      <w:start w:val="1"/>
      <w:numFmt w:val="bullet"/>
      <w:lvlText w:val="o"/>
      <w:lvlJc w:val="left"/>
      <w:pPr>
        <w:tabs>
          <w:tab w:val="num" w:pos="5688"/>
        </w:tabs>
        <w:ind w:left="5688" w:hanging="360"/>
      </w:pPr>
      <w:rPr>
        <w:rFonts w:hint="default" w:ascii="Courier New" w:hAnsi="Courier New" w:cs="Courier New"/>
      </w:rPr>
    </w:lvl>
    <w:lvl w:ilvl="8" w:tplc="08090005" w:tentative="1">
      <w:start w:val="1"/>
      <w:numFmt w:val="bullet"/>
      <w:lvlText w:val=""/>
      <w:lvlJc w:val="left"/>
      <w:pPr>
        <w:tabs>
          <w:tab w:val="num" w:pos="6408"/>
        </w:tabs>
        <w:ind w:left="6408" w:hanging="360"/>
      </w:pPr>
      <w:rPr>
        <w:rFonts w:hint="default" w:ascii="Wingdings" w:hAnsi="Wingdings"/>
      </w:rPr>
    </w:lvl>
  </w:abstractNum>
  <w:abstractNum w:abstractNumId="3" w15:restartNumberingAfterBreak="0">
    <w:nsid w:val="13DD494B"/>
    <w:multiLevelType w:val="hybridMultilevel"/>
    <w:tmpl w:val="D288403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B67CFD"/>
    <w:multiLevelType w:val="hybridMultilevel"/>
    <w:tmpl w:val="198C741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80E7BC2"/>
    <w:multiLevelType w:val="multilevel"/>
    <w:tmpl w:val="0556FECA"/>
    <w:lvl w:ilvl="0">
      <w:start w:val="3"/>
      <w:numFmt w:val="decimal"/>
      <w:lvlText w:val="%1"/>
      <w:lvlJc w:val="left"/>
      <w:pPr>
        <w:tabs>
          <w:tab w:val="num" w:pos="360"/>
        </w:tabs>
        <w:ind w:left="360" w:hanging="360"/>
      </w:pPr>
      <w:rPr>
        <w:rFonts w:hint="default" w:ascii="Arial" w:hAnsi="Arial"/>
      </w:rPr>
    </w:lvl>
    <w:lvl w:ilvl="1">
      <w:start w:val="1"/>
      <w:numFmt w:val="decimal"/>
      <w:lvlText w:val="%1.%2"/>
      <w:lvlJc w:val="left"/>
      <w:pPr>
        <w:tabs>
          <w:tab w:val="num" w:pos="360"/>
        </w:tabs>
        <w:ind w:left="360" w:hanging="360"/>
      </w:pPr>
      <w:rPr>
        <w:rFonts w:hint="default" w:ascii="Arial" w:hAnsi="Arial"/>
      </w:rPr>
    </w:lvl>
    <w:lvl w:ilvl="2">
      <w:start w:val="1"/>
      <w:numFmt w:val="decimal"/>
      <w:lvlText w:val="%1.%2.%3"/>
      <w:lvlJc w:val="left"/>
      <w:pPr>
        <w:tabs>
          <w:tab w:val="num" w:pos="720"/>
        </w:tabs>
        <w:ind w:left="720" w:hanging="720"/>
      </w:pPr>
      <w:rPr>
        <w:rFonts w:hint="default" w:ascii="Arial" w:hAnsi="Arial"/>
      </w:rPr>
    </w:lvl>
    <w:lvl w:ilvl="3">
      <w:start w:val="1"/>
      <w:numFmt w:val="decimal"/>
      <w:lvlText w:val="%1.%2.%3.%4"/>
      <w:lvlJc w:val="left"/>
      <w:pPr>
        <w:tabs>
          <w:tab w:val="num" w:pos="1080"/>
        </w:tabs>
        <w:ind w:left="1080" w:hanging="1080"/>
      </w:pPr>
      <w:rPr>
        <w:rFonts w:hint="default" w:ascii="Arial" w:hAnsi="Arial"/>
      </w:rPr>
    </w:lvl>
    <w:lvl w:ilvl="4">
      <w:start w:val="1"/>
      <w:numFmt w:val="decimal"/>
      <w:lvlText w:val="%1.%2.%3.%4.%5"/>
      <w:lvlJc w:val="left"/>
      <w:pPr>
        <w:tabs>
          <w:tab w:val="num" w:pos="1080"/>
        </w:tabs>
        <w:ind w:left="1080" w:hanging="1080"/>
      </w:pPr>
      <w:rPr>
        <w:rFonts w:hint="default" w:ascii="Arial" w:hAnsi="Arial"/>
      </w:rPr>
    </w:lvl>
    <w:lvl w:ilvl="5">
      <w:start w:val="1"/>
      <w:numFmt w:val="decimal"/>
      <w:lvlText w:val="%1.%2.%3.%4.%5.%6"/>
      <w:lvlJc w:val="left"/>
      <w:pPr>
        <w:tabs>
          <w:tab w:val="num" w:pos="1440"/>
        </w:tabs>
        <w:ind w:left="1440" w:hanging="1440"/>
      </w:pPr>
      <w:rPr>
        <w:rFonts w:hint="default" w:ascii="Arial" w:hAnsi="Arial"/>
      </w:rPr>
    </w:lvl>
    <w:lvl w:ilvl="6">
      <w:start w:val="1"/>
      <w:numFmt w:val="decimal"/>
      <w:lvlText w:val="%1.%2.%3.%4.%5.%6.%7"/>
      <w:lvlJc w:val="left"/>
      <w:pPr>
        <w:tabs>
          <w:tab w:val="num" w:pos="1440"/>
        </w:tabs>
        <w:ind w:left="1440" w:hanging="1440"/>
      </w:pPr>
      <w:rPr>
        <w:rFonts w:hint="default" w:ascii="Arial" w:hAnsi="Arial"/>
      </w:rPr>
    </w:lvl>
    <w:lvl w:ilvl="7">
      <w:start w:val="1"/>
      <w:numFmt w:val="decimal"/>
      <w:lvlText w:val="%1.%2.%3.%4.%5.%6.%7.%8"/>
      <w:lvlJc w:val="left"/>
      <w:pPr>
        <w:tabs>
          <w:tab w:val="num" w:pos="1800"/>
        </w:tabs>
        <w:ind w:left="1800" w:hanging="1800"/>
      </w:pPr>
      <w:rPr>
        <w:rFonts w:hint="default" w:ascii="Arial" w:hAnsi="Arial"/>
      </w:rPr>
    </w:lvl>
    <w:lvl w:ilvl="8">
      <w:start w:val="1"/>
      <w:numFmt w:val="decimal"/>
      <w:lvlText w:val="%1.%2.%3.%4.%5.%6.%7.%8.%9"/>
      <w:lvlJc w:val="left"/>
      <w:pPr>
        <w:tabs>
          <w:tab w:val="num" w:pos="1800"/>
        </w:tabs>
        <w:ind w:left="1800" w:hanging="1800"/>
      </w:pPr>
      <w:rPr>
        <w:rFonts w:hint="default" w:ascii="Arial" w:hAnsi="Arial"/>
      </w:rPr>
    </w:lvl>
  </w:abstractNum>
  <w:abstractNum w:abstractNumId="6" w15:restartNumberingAfterBreak="0">
    <w:nsid w:val="1FF408A2"/>
    <w:multiLevelType w:val="hybridMultilevel"/>
    <w:tmpl w:val="3AE6DAA4"/>
    <w:lvl w:ilvl="0" w:tplc="08090001">
      <w:start w:val="1"/>
      <w:numFmt w:val="bullet"/>
      <w:lvlText w:val=""/>
      <w:lvlJc w:val="left"/>
      <w:pPr>
        <w:ind w:left="643"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88E024F"/>
    <w:multiLevelType w:val="hybridMultilevel"/>
    <w:tmpl w:val="83E20D0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D2127C2"/>
    <w:multiLevelType w:val="hybridMultilevel"/>
    <w:tmpl w:val="388489B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4D352E48"/>
    <w:multiLevelType w:val="hybridMultilevel"/>
    <w:tmpl w:val="351CBD8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3BE65A6"/>
    <w:multiLevelType w:val="multilevel"/>
    <w:tmpl w:val="E88C039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F68287E"/>
    <w:multiLevelType w:val="multilevel"/>
    <w:tmpl w:val="2B909A1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765F24"/>
    <w:multiLevelType w:val="hybridMultilevel"/>
    <w:tmpl w:val="5B68297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21603BF"/>
    <w:multiLevelType w:val="hybridMultilevel"/>
    <w:tmpl w:val="D018DF70"/>
    <w:lvl w:ilvl="0" w:tplc="08090001">
      <w:start w:val="1"/>
      <w:numFmt w:val="bullet"/>
      <w:lvlText w:val=""/>
      <w:lvlJc w:val="left"/>
      <w:pPr>
        <w:ind w:left="360" w:hanging="360"/>
      </w:pPr>
      <w:rPr>
        <w:rFonts w:hint="default" w:ascii="Symbol" w:hAnsi="Symbol"/>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2F62127"/>
    <w:multiLevelType w:val="hybridMultilevel"/>
    <w:tmpl w:val="A150E6C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A264B34"/>
    <w:multiLevelType w:val="hybridMultilevel"/>
    <w:tmpl w:val="C01C77E4"/>
    <w:lvl w:ilvl="0" w:tplc="08090001">
      <w:start w:val="1"/>
      <w:numFmt w:val="bullet"/>
      <w:lvlText w:val=""/>
      <w:lvlJc w:val="left"/>
      <w:pPr>
        <w:ind w:left="360" w:hanging="360"/>
      </w:pPr>
      <w:rPr>
        <w:rFonts w:hint="default" w:ascii="Symbol" w:hAnsi="Symbol"/>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3"/>
  </w:num>
  <w:num w:numId="3">
    <w:abstractNumId w:val="6"/>
  </w:num>
  <w:num w:numId="4">
    <w:abstractNumId w:val="15"/>
  </w:num>
  <w:num w:numId="5">
    <w:abstractNumId w:val="1"/>
  </w:num>
  <w:num w:numId="6">
    <w:abstractNumId w:val="2"/>
  </w:num>
  <w:num w:numId="7">
    <w:abstractNumId w:val="8"/>
  </w:num>
  <w:num w:numId="8">
    <w:abstractNumId w:val="0"/>
  </w:num>
  <w:num w:numId="9">
    <w:abstractNumId w:val="14"/>
  </w:num>
  <w:num w:numId="10">
    <w:abstractNumId w:val="9"/>
  </w:num>
  <w:num w:numId="11">
    <w:abstractNumId w:val="4"/>
  </w:num>
  <w:num w:numId="12">
    <w:abstractNumId w:val="16"/>
  </w:num>
  <w:num w:numId="13">
    <w:abstractNumId w:val="13"/>
  </w:num>
  <w:num w:numId="14">
    <w:abstractNumId w:val="7"/>
  </w:num>
  <w:num w:numId="15">
    <w:abstractNumId w:val="11"/>
  </w:num>
  <w:num w:numId="16">
    <w:abstractNumId w:val="10"/>
  </w:num>
  <w:num w:numId="1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1140A"/>
    <w:rsid w:val="00064C3D"/>
    <w:rsid w:val="000775BB"/>
    <w:rsid w:val="000A36FB"/>
    <w:rsid w:val="00107114"/>
    <w:rsid w:val="00141FA5"/>
    <w:rsid w:val="00153804"/>
    <w:rsid w:val="001C6625"/>
    <w:rsid w:val="001D13CE"/>
    <w:rsid w:val="002659C3"/>
    <w:rsid w:val="002864C1"/>
    <w:rsid w:val="002B2175"/>
    <w:rsid w:val="002F6ACA"/>
    <w:rsid w:val="00307391"/>
    <w:rsid w:val="003B26AF"/>
    <w:rsid w:val="003B5415"/>
    <w:rsid w:val="003E3F7A"/>
    <w:rsid w:val="003E41F1"/>
    <w:rsid w:val="003F5381"/>
    <w:rsid w:val="00402216"/>
    <w:rsid w:val="004361C1"/>
    <w:rsid w:val="004806F5"/>
    <w:rsid w:val="004A1434"/>
    <w:rsid w:val="004A1503"/>
    <w:rsid w:val="0050384A"/>
    <w:rsid w:val="00512005"/>
    <w:rsid w:val="00595D51"/>
    <w:rsid w:val="005A4D3E"/>
    <w:rsid w:val="005C772C"/>
    <w:rsid w:val="005E5AFC"/>
    <w:rsid w:val="0062310D"/>
    <w:rsid w:val="00661679"/>
    <w:rsid w:val="00680C2E"/>
    <w:rsid w:val="00702B37"/>
    <w:rsid w:val="00724550"/>
    <w:rsid w:val="00726AC3"/>
    <w:rsid w:val="00740F11"/>
    <w:rsid w:val="00774351"/>
    <w:rsid w:val="007E7490"/>
    <w:rsid w:val="00815060"/>
    <w:rsid w:val="00821AA1"/>
    <w:rsid w:val="00822730"/>
    <w:rsid w:val="00855DA9"/>
    <w:rsid w:val="00855F9E"/>
    <w:rsid w:val="008C20D9"/>
    <w:rsid w:val="008D1BDD"/>
    <w:rsid w:val="008F0E62"/>
    <w:rsid w:val="009222D6"/>
    <w:rsid w:val="00946CD4"/>
    <w:rsid w:val="00951B03"/>
    <w:rsid w:val="00975FE2"/>
    <w:rsid w:val="00984B26"/>
    <w:rsid w:val="009A5FDC"/>
    <w:rsid w:val="009D46B4"/>
    <w:rsid w:val="00A34D9B"/>
    <w:rsid w:val="00AE4FEB"/>
    <w:rsid w:val="00B05B0B"/>
    <w:rsid w:val="00B57549"/>
    <w:rsid w:val="00B82E31"/>
    <w:rsid w:val="00BD24BD"/>
    <w:rsid w:val="00C374FD"/>
    <w:rsid w:val="00C5268E"/>
    <w:rsid w:val="00C52BD6"/>
    <w:rsid w:val="00C63B5F"/>
    <w:rsid w:val="00C86136"/>
    <w:rsid w:val="00CA4536"/>
    <w:rsid w:val="00CB12A6"/>
    <w:rsid w:val="00CE013C"/>
    <w:rsid w:val="00CE3209"/>
    <w:rsid w:val="00D45C32"/>
    <w:rsid w:val="00DA1D86"/>
    <w:rsid w:val="00DD7718"/>
    <w:rsid w:val="00E053C6"/>
    <w:rsid w:val="00E76A6D"/>
    <w:rsid w:val="00E91B82"/>
    <w:rsid w:val="00EA5E4C"/>
    <w:rsid w:val="00EB7EDC"/>
    <w:rsid w:val="00EE4793"/>
    <w:rsid w:val="00F06BBC"/>
    <w:rsid w:val="00F2496A"/>
    <w:rsid w:val="00F31E6F"/>
    <w:rsid w:val="00FB1869"/>
    <w:rsid w:val="00FD4CAF"/>
    <w:rsid w:val="1D78AE34"/>
    <w:rsid w:val="5B9E7326"/>
    <w:rsid w:val="5FDFA16A"/>
    <w:rsid w:val="7824A9A8"/>
    <w:rsid w:val="7AE9BF25"/>
    <w:rsid w:val="7EA4F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E2241AAC-B08E-4674-BC50-D8AC0602A7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B26AF"/>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8F0E62"/>
    <w:rPr>
      <w:rFonts w:ascii="Arial" w:hAnsi="Arial" w:eastAsia="Times New Roman" w:cs="Arial"/>
      <w:b/>
      <w:bCs/>
      <w:kern w:val="32"/>
      <w:sz w:val="24"/>
      <w:szCs w:val="32"/>
    </w:rPr>
  </w:style>
  <w:style w:type="character" w:styleId="Heading2Char" w:customStyle="1">
    <w:name w:val="Heading 2 Char"/>
    <w:basedOn w:val="DefaultParagraphFont"/>
    <w:link w:val="Heading2"/>
    <w:uiPriority w:val="9"/>
    <w:rsid w:val="003B26AF"/>
    <w:rPr>
      <w:rFonts w:asciiTheme="majorHAnsi" w:hAnsiTheme="majorHAnsi" w:eastAsiaTheme="majorEastAsia"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053C6"/>
    <w:rPr>
      <w:rFonts w:ascii="Segoe UI" w:hAnsi="Segoe UI" w:eastAsia="Times New Roman"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styleId="HeaderChar" w:customStyle="1">
    <w:name w:val="Header Char"/>
    <w:basedOn w:val="DefaultParagraphFont"/>
    <w:link w:val="Header"/>
    <w:uiPriority w:val="99"/>
    <w:rsid w:val="00E76A6D"/>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styleId="FooterChar" w:customStyle="1">
    <w:name w:val="Footer Char"/>
    <w:basedOn w:val="DefaultParagraphFont"/>
    <w:link w:val="Footer"/>
    <w:uiPriority w:val="99"/>
    <w:rsid w:val="00E76A6D"/>
    <w:rPr>
      <w:rFonts w:ascii="Times New Roman" w:hAnsi="Times New Roman" w:eastAsia="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styleId="TitleChar" w:customStyle="1">
    <w:name w:val="Title Char"/>
    <w:basedOn w:val="DefaultParagraphFont"/>
    <w:link w:val="Title"/>
    <w:rsid w:val="005C772C"/>
    <w:rPr>
      <w:rFonts w:ascii="Arial" w:hAnsi="Arial" w:eastAsia="Times New Roman" w:cs="Arial"/>
      <w:b/>
      <w:bCs/>
      <w:sz w:val="24"/>
      <w:szCs w:val="24"/>
      <w:u w:val="single"/>
    </w:rPr>
  </w:style>
  <w:style w:type="paragraph" w:styleId="Default" w:customStyle="1">
    <w:name w:val="Default"/>
    <w:rsid w:val="00724550"/>
    <w:pPr>
      <w:autoSpaceDE w:val="0"/>
      <w:autoSpaceDN w:val="0"/>
      <w:adjustRightInd w:val="0"/>
      <w:spacing w:after="0" w:line="240" w:lineRule="auto"/>
    </w:pPr>
    <w:rPr>
      <w:rFonts w:ascii="Trebuchet MS" w:hAnsi="Trebuchet MS" w:eastAsia="Times New Roman" w:cs="Trebuchet M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B82523F8CBE249A71FE40C7177AFEC" ma:contentTypeVersion="14" ma:contentTypeDescription="Create a new document." ma:contentTypeScope="" ma:versionID="db294d920c8e151257c0ae797409e08b">
  <xsd:schema xmlns:xsd="http://www.w3.org/2001/XMLSchema" xmlns:xs="http://www.w3.org/2001/XMLSchema" xmlns:p="http://schemas.microsoft.com/office/2006/metadata/properties" xmlns:ns2="2a27d62a-66c9-4bef-9d0f-7a348b647368" xmlns:ns3="b5698182-7d05-4163-ac59-d13714ac8d10" targetNamespace="http://schemas.microsoft.com/office/2006/metadata/properties" ma:root="true" ma:fieldsID="4decec88d3be0fb05ff3d509d8501d24" ns2:_="" ns3:_="">
    <xsd:import namespace="2a27d62a-66c9-4bef-9d0f-7a348b647368"/>
    <xsd:import namespace="b5698182-7d05-4163-ac59-d13714ac8d10"/>
    <xsd:element name="properties">
      <xsd:complexType>
        <xsd:sequence>
          <xsd:element name="documentManagement">
            <xsd:complexType>
              <xsd:all>
                <xsd:element ref="ns2:c69a942708dd48028eaa26d65ccecf66"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7d62a-66c9-4bef-9d0f-7a348b647368" elementFormDefault="qualified">
    <xsd:import namespace="http://schemas.microsoft.com/office/2006/documentManagement/types"/>
    <xsd:import namespace="http://schemas.microsoft.com/office/infopath/2007/PartnerControls"/>
    <xsd:element name="c69a942708dd48028eaa26d65ccecf66" ma:index="9" nillable="true" ma:taxonomy="true" ma:internalName="c69a942708dd48028eaa26d65ccecf66" ma:taxonomyFieldName="Staff_x0020_Category" ma:displayName="Staff Category" ma:fieldId="{c69a9427-08dd-4802-8eaa-26d65ccecf66}" ma:sspId="ce97e7a5-0a0e-43e2-995f-1db73e22a564" ma:termSetId="3be63dc5-b4c2-4bde-a032-ffaea51d4ef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c259138-d408-4974-8e1c-46789f1a9d90}" ma:internalName="TaxCatchAll" ma:showField="CatchAllData" ma:web="2a27d62a-66c9-4bef-9d0f-7a348b6473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698182-7d05-4163-ac59-d13714ac8d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2a27d62a-66c9-4bef-9d0f-7a348b647368" xsi:nil="true"/>
    <lcf76f155ced4ddcb4097134ff3c332f xmlns="b5698182-7d05-4163-ac59-d13714ac8d10">
      <Terms xmlns="http://schemas.microsoft.com/office/infopath/2007/PartnerControls"/>
    </lcf76f155ced4ddcb4097134ff3c332f>
    <c69a942708dd48028eaa26d65ccecf66 xmlns="2a27d62a-66c9-4bef-9d0f-7a348b647368">
      <Terms xmlns="http://schemas.microsoft.com/office/infopath/2007/PartnerControls"/>
    </c69a942708dd48028eaa26d65ccecf66>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B240D-0201-484F-8BBF-32FC0133CAF4}"/>
</file>

<file path=customXml/itemProps2.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3.xml><?xml version="1.0" encoding="utf-8"?>
<ds:datastoreItem xmlns:ds="http://schemas.openxmlformats.org/officeDocument/2006/customXml" ds:itemID="{963B74D6-69F9-46C4-96DF-97352013AA14}">
  <ds:schemaRefs>
    <ds:schemaRef ds:uri="http://schemas.microsoft.com/office/2006/metadata/properties"/>
    <ds:schemaRef ds:uri="6eb8cfda-f91f-4347-a4fd-009b89803eee"/>
    <ds:schemaRef ds:uri="d8d92463-f35c-41ef-9d5d-381796ad734f"/>
    <ds:schemaRef ds:uri="http://schemas.microsoft.com/office/infopath/2007/PartnerControls"/>
  </ds:schemaRefs>
</ds:datastoreItem>
</file>

<file path=customXml/itemProps4.xml><?xml version="1.0" encoding="utf-8"?>
<ds:datastoreItem xmlns:ds="http://schemas.openxmlformats.org/officeDocument/2006/customXml" ds:itemID="{FB99EC41-C315-4D7A-AD26-E6E4AE3A5BE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East Sussex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 Template</dc:title>
  <dc:subject/>
  <dc:creator>Ruth Wilson</dc:creator>
  <keywords/>
  <dc:description/>
  <lastModifiedBy>Nikki Vaughan (CPS)</lastModifiedBy>
  <revision>27</revision>
  <lastPrinted>2021-01-14T19:57:00.0000000Z</lastPrinted>
  <dcterms:created xsi:type="dcterms:W3CDTF">2021-01-21T22:30:00.0000000Z</dcterms:created>
  <dcterms:modified xsi:type="dcterms:W3CDTF">2025-10-13T18:09:13.4012085Z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0x010100FFB82523F8CBE249A71FE40C7177AFEC</vt:lpwstr>
  </property>
  <property fmtid="{D5CDD505-2E9C-101B-9397-08002B2CF9AE}" pid="3" name="_dlc_DocIdItemGuid">
    <vt:lpwstr>322f7ac3-4166-4891-a0e4-0b535a2fd6fb</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https://services.escc.gov.uk/sites/HR/PATMasterDoc/Job Description Template.docx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MediaServiceImageTags">
    <vt:lpwstr/>
  </property>
  <property fmtid="{D5CDD505-2E9C-101B-9397-08002B2CF9AE}" pid="60" name="Staff_x0020_Category">
    <vt:lpwstr/>
  </property>
  <property fmtid="{D5CDD505-2E9C-101B-9397-08002B2CF9AE}" pid="61" name="Staff Category">
    <vt:lpwstr/>
  </property>
</Properties>
</file>